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8D60A7" w14:textId="77777777" w:rsidR="007814D3" w:rsidRPr="00635014" w:rsidRDefault="00635014">
      <w:pPr>
        <w:rPr>
          <w:color w:val="7030A0"/>
          <w:sz w:val="44"/>
          <w:szCs w:val="44"/>
        </w:rPr>
      </w:pPr>
      <w:r w:rsidRPr="00635014">
        <w:rPr>
          <w:color w:val="7030A0"/>
          <w:sz w:val="44"/>
          <w:szCs w:val="44"/>
        </w:rPr>
        <w:t>Rechtsformen</w:t>
      </w:r>
    </w:p>
    <w:p w14:paraId="50C1B857" w14:textId="77777777" w:rsidR="00635014" w:rsidRPr="00635014" w:rsidRDefault="00635014" w:rsidP="00635014">
      <w:pPr>
        <w:pStyle w:val="Listenabsatz"/>
        <w:numPr>
          <w:ilvl w:val="0"/>
          <w:numId w:val="1"/>
        </w:numPr>
        <w:rPr>
          <w:color w:val="FF0000"/>
          <w:sz w:val="32"/>
          <w:szCs w:val="32"/>
        </w:rPr>
      </w:pPr>
      <w:r w:rsidRPr="00635014">
        <w:rPr>
          <w:color w:val="FF0000"/>
          <w:sz w:val="32"/>
          <w:szCs w:val="32"/>
        </w:rPr>
        <w:t>Einzelunternehmer</w:t>
      </w:r>
    </w:p>
    <w:p w14:paraId="32C9BAFF" w14:textId="77777777" w:rsidR="00635014" w:rsidRDefault="00635014" w:rsidP="00635014">
      <w:pPr>
        <w:spacing w:after="0"/>
        <w:rPr>
          <w:color w:val="000000" w:themeColor="text1"/>
          <w:sz w:val="24"/>
          <w:szCs w:val="24"/>
        </w:rPr>
      </w:pPr>
      <w:r w:rsidRPr="00635014">
        <w:rPr>
          <w:color w:val="000000" w:themeColor="text1"/>
          <w:sz w:val="24"/>
          <w:szCs w:val="24"/>
        </w:rPr>
        <w:t>Inhaber des Unternehmens</w:t>
      </w:r>
      <w:r>
        <w:rPr>
          <w:color w:val="000000" w:themeColor="text1"/>
          <w:sz w:val="24"/>
          <w:szCs w:val="24"/>
        </w:rPr>
        <w:t xml:space="preserve"> ist 1 Person</w:t>
      </w:r>
    </w:p>
    <w:p w14:paraId="001796DE" w14:textId="77777777" w:rsidR="00635014" w:rsidRDefault="00635014" w:rsidP="00635014">
      <w:pPr>
        <w:spacing w:after="0"/>
        <w:rPr>
          <w:color w:val="000000" w:themeColor="text1"/>
          <w:sz w:val="24"/>
          <w:szCs w:val="24"/>
        </w:rPr>
      </w:pPr>
      <w:r>
        <w:rPr>
          <w:color w:val="000000" w:themeColor="text1"/>
          <w:sz w:val="24"/>
          <w:szCs w:val="24"/>
        </w:rPr>
        <w:t>Er kann viele Mitarbeiter haben</w:t>
      </w:r>
    </w:p>
    <w:p w14:paraId="2403680A" w14:textId="77777777" w:rsidR="00635014" w:rsidRDefault="00635014" w:rsidP="00635014">
      <w:pPr>
        <w:spacing w:after="0"/>
        <w:rPr>
          <w:color w:val="000000" w:themeColor="text1"/>
          <w:sz w:val="24"/>
          <w:szCs w:val="24"/>
        </w:rPr>
      </w:pPr>
      <w:r>
        <w:rPr>
          <w:color w:val="000000" w:themeColor="text1"/>
          <w:sz w:val="24"/>
          <w:szCs w:val="24"/>
        </w:rPr>
        <w:t>In Österreich die beliebteste Rechtsform</w:t>
      </w:r>
    </w:p>
    <w:p w14:paraId="31BB139D" w14:textId="77777777" w:rsidR="00635014" w:rsidRDefault="00635014" w:rsidP="00635014">
      <w:pPr>
        <w:spacing w:after="0"/>
        <w:rPr>
          <w:color w:val="000000" w:themeColor="text1"/>
          <w:sz w:val="24"/>
          <w:szCs w:val="24"/>
        </w:rPr>
      </w:pPr>
    </w:p>
    <w:p w14:paraId="70EC3630" w14:textId="77777777" w:rsidR="00635014" w:rsidRPr="00635014" w:rsidRDefault="00635014" w:rsidP="00635014">
      <w:pPr>
        <w:spacing w:after="0"/>
        <w:rPr>
          <w:color w:val="4472C4" w:themeColor="accent1"/>
          <w:sz w:val="28"/>
          <w:szCs w:val="28"/>
        </w:rPr>
      </w:pPr>
      <w:r w:rsidRPr="00635014">
        <w:rPr>
          <w:color w:val="4472C4" w:themeColor="accent1"/>
          <w:sz w:val="28"/>
          <w:szCs w:val="28"/>
        </w:rPr>
        <w:t>Vorteile:</w:t>
      </w:r>
    </w:p>
    <w:p w14:paraId="30E7CC92" w14:textId="77777777" w:rsidR="00635014" w:rsidRDefault="00635014" w:rsidP="00635014">
      <w:pPr>
        <w:spacing w:after="0"/>
        <w:rPr>
          <w:color w:val="000000" w:themeColor="text1"/>
          <w:sz w:val="24"/>
          <w:szCs w:val="24"/>
        </w:rPr>
      </w:pPr>
      <w:r>
        <w:rPr>
          <w:color w:val="000000" w:themeColor="text1"/>
          <w:sz w:val="24"/>
          <w:szCs w:val="24"/>
        </w:rPr>
        <w:t xml:space="preserve">Rasche Gründung, kein Notar </w:t>
      </w:r>
    </w:p>
    <w:p w14:paraId="479FBDB4" w14:textId="77777777" w:rsidR="00635014" w:rsidRDefault="00635014" w:rsidP="00635014">
      <w:pPr>
        <w:spacing w:after="0"/>
        <w:rPr>
          <w:color w:val="000000" w:themeColor="text1"/>
          <w:sz w:val="24"/>
          <w:szCs w:val="24"/>
        </w:rPr>
      </w:pPr>
      <w:r>
        <w:rPr>
          <w:color w:val="000000" w:themeColor="text1"/>
          <w:sz w:val="24"/>
          <w:szCs w:val="24"/>
        </w:rPr>
        <w:t>Gewinn gehört 100% dem Inhaber</w:t>
      </w:r>
    </w:p>
    <w:p w14:paraId="563D72DD" w14:textId="77777777" w:rsidR="00635014" w:rsidRDefault="00635014" w:rsidP="00635014">
      <w:pPr>
        <w:spacing w:after="0"/>
        <w:rPr>
          <w:color w:val="000000" w:themeColor="text1"/>
          <w:sz w:val="24"/>
          <w:szCs w:val="24"/>
        </w:rPr>
      </w:pPr>
      <w:r>
        <w:rPr>
          <w:color w:val="000000" w:themeColor="text1"/>
          <w:sz w:val="24"/>
          <w:szCs w:val="24"/>
        </w:rPr>
        <w:t>Alleinige Entscheidungsmacht</w:t>
      </w:r>
    </w:p>
    <w:p w14:paraId="0E6C6546" w14:textId="77777777" w:rsidR="00635014" w:rsidRDefault="00635014" w:rsidP="00635014">
      <w:pPr>
        <w:spacing w:after="0"/>
        <w:rPr>
          <w:color w:val="000000" w:themeColor="text1"/>
          <w:sz w:val="24"/>
          <w:szCs w:val="24"/>
        </w:rPr>
      </w:pPr>
      <w:r>
        <w:rPr>
          <w:color w:val="000000" w:themeColor="text1"/>
          <w:sz w:val="24"/>
          <w:szCs w:val="24"/>
        </w:rPr>
        <w:t>Kein Mindestkapital</w:t>
      </w:r>
    </w:p>
    <w:p w14:paraId="6F75F1DD" w14:textId="77777777" w:rsidR="00635014" w:rsidRDefault="00635014" w:rsidP="00635014">
      <w:pPr>
        <w:spacing w:after="0"/>
        <w:rPr>
          <w:color w:val="000000" w:themeColor="text1"/>
          <w:sz w:val="24"/>
          <w:szCs w:val="24"/>
        </w:rPr>
      </w:pPr>
    </w:p>
    <w:p w14:paraId="1ACC9769" w14:textId="77777777" w:rsidR="00635014" w:rsidRPr="00635014" w:rsidRDefault="00635014" w:rsidP="00635014">
      <w:pPr>
        <w:spacing w:after="0"/>
        <w:rPr>
          <w:color w:val="4472C4" w:themeColor="accent1"/>
          <w:sz w:val="28"/>
          <w:szCs w:val="28"/>
        </w:rPr>
      </w:pPr>
      <w:r w:rsidRPr="00635014">
        <w:rPr>
          <w:color w:val="4472C4" w:themeColor="accent1"/>
          <w:sz w:val="28"/>
          <w:szCs w:val="28"/>
        </w:rPr>
        <w:t>Nachteile:</w:t>
      </w:r>
    </w:p>
    <w:p w14:paraId="35D94ED1" w14:textId="77777777" w:rsidR="00635014" w:rsidRDefault="00635014" w:rsidP="00635014">
      <w:pPr>
        <w:spacing w:after="0"/>
        <w:rPr>
          <w:color w:val="000000" w:themeColor="text1"/>
          <w:sz w:val="24"/>
          <w:szCs w:val="24"/>
        </w:rPr>
      </w:pPr>
      <w:r>
        <w:rPr>
          <w:color w:val="000000" w:themeColor="text1"/>
          <w:sz w:val="24"/>
          <w:szCs w:val="24"/>
        </w:rPr>
        <w:t xml:space="preserve">Hohe alleinige Verantwortung </w:t>
      </w:r>
    </w:p>
    <w:p w14:paraId="6CB18030" w14:textId="77777777" w:rsidR="00635014" w:rsidRDefault="00635014" w:rsidP="00635014">
      <w:pPr>
        <w:spacing w:after="0"/>
        <w:rPr>
          <w:color w:val="000000" w:themeColor="text1"/>
          <w:sz w:val="24"/>
          <w:szCs w:val="24"/>
        </w:rPr>
      </w:pPr>
      <w:r>
        <w:rPr>
          <w:color w:val="000000" w:themeColor="text1"/>
          <w:sz w:val="24"/>
          <w:szCs w:val="24"/>
        </w:rPr>
        <w:t>Hohes Risiko</w:t>
      </w:r>
    </w:p>
    <w:p w14:paraId="708FB097" w14:textId="77777777" w:rsidR="00635014" w:rsidRDefault="00635014" w:rsidP="00635014">
      <w:pPr>
        <w:spacing w:after="0"/>
        <w:rPr>
          <w:color w:val="000000" w:themeColor="text1"/>
          <w:sz w:val="24"/>
          <w:szCs w:val="24"/>
        </w:rPr>
      </w:pPr>
      <w:r>
        <w:rPr>
          <w:color w:val="000000" w:themeColor="text1"/>
          <w:sz w:val="24"/>
          <w:szCs w:val="24"/>
        </w:rPr>
        <w:t>Hohe Bindung an das Unternehmen</w:t>
      </w:r>
    </w:p>
    <w:p w14:paraId="53767422" w14:textId="77777777" w:rsidR="00635014" w:rsidRDefault="00635014" w:rsidP="00635014">
      <w:pPr>
        <w:spacing w:after="0"/>
        <w:rPr>
          <w:color w:val="000000" w:themeColor="text1"/>
          <w:sz w:val="24"/>
          <w:szCs w:val="24"/>
        </w:rPr>
      </w:pPr>
      <w:r>
        <w:rPr>
          <w:color w:val="000000" w:themeColor="text1"/>
          <w:sz w:val="24"/>
          <w:szCs w:val="24"/>
        </w:rPr>
        <w:t>Haftet mit seinem Privatvermögen</w:t>
      </w:r>
    </w:p>
    <w:p w14:paraId="0252301F" w14:textId="77777777" w:rsidR="00635014" w:rsidRDefault="00635014" w:rsidP="00635014">
      <w:pPr>
        <w:spacing w:after="0"/>
        <w:rPr>
          <w:color w:val="000000" w:themeColor="text1"/>
          <w:sz w:val="24"/>
          <w:szCs w:val="24"/>
        </w:rPr>
      </w:pPr>
    </w:p>
    <w:p w14:paraId="260CBABA" w14:textId="77777777" w:rsidR="00635014" w:rsidRDefault="00635014" w:rsidP="00635014">
      <w:pPr>
        <w:spacing w:after="0"/>
        <w:rPr>
          <w:color w:val="000000" w:themeColor="text1"/>
          <w:sz w:val="24"/>
          <w:szCs w:val="24"/>
        </w:rPr>
      </w:pPr>
      <w:r>
        <w:rPr>
          <w:color w:val="000000" w:themeColor="text1"/>
          <w:sz w:val="24"/>
          <w:szCs w:val="24"/>
        </w:rPr>
        <w:t>Man kann sich in Firmenbuch eintragen lassen</w:t>
      </w:r>
    </w:p>
    <w:p w14:paraId="51644484" w14:textId="77777777" w:rsidR="00635014" w:rsidRDefault="00635014" w:rsidP="00635014">
      <w:pPr>
        <w:spacing w:after="0"/>
        <w:rPr>
          <w:color w:val="000000" w:themeColor="text1"/>
          <w:sz w:val="24"/>
          <w:szCs w:val="24"/>
        </w:rPr>
      </w:pPr>
      <w:r>
        <w:rPr>
          <w:color w:val="000000" w:themeColor="text1"/>
          <w:sz w:val="24"/>
          <w:szCs w:val="24"/>
        </w:rPr>
        <w:t>Aber ab Umsatz von 700000,-- in 2 Jahren muss man sich eintragen lassen</w:t>
      </w:r>
    </w:p>
    <w:p w14:paraId="0EA56FB8" w14:textId="77777777" w:rsidR="00635014" w:rsidRDefault="00635014" w:rsidP="00635014">
      <w:pPr>
        <w:spacing w:after="0"/>
        <w:rPr>
          <w:color w:val="000000" w:themeColor="text1"/>
          <w:sz w:val="24"/>
          <w:szCs w:val="24"/>
        </w:rPr>
      </w:pPr>
      <w:r>
        <w:rPr>
          <w:color w:val="000000" w:themeColor="text1"/>
          <w:sz w:val="24"/>
          <w:szCs w:val="24"/>
        </w:rPr>
        <w:t>Oder 1 Jahr 1 Millionen Umsatz</w:t>
      </w:r>
    </w:p>
    <w:p w14:paraId="7BBBB1AB" w14:textId="77777777" w:rsidR="00635014" w:rsidRDefault="00635014" w:rsidP="00635014">
      <w:pPr>
        <w:spacing w:after="0"/>
        <w:rPr>
          <w:color w:val="000000" w:themeColor="text1"/>
          <w:sz w:val="24"/>
          <w:szCs w:val="24"/>
        </w:rPr>
      </w:pPr>
    </w:p>
    <w:p w14:paraId="6A9BE66D" w14:textId="77777777" w:rsidR="00635014" w:rsidRDefault="00635014" w:rsidP="00635014">
      <w:pPr>
        <w:spacing w:after="0"/>
        <w:rPr>
          <w:color w:val="000000" w:themeColor="text1"/>
          <w:sz w:val="24"/>
          <w:szCs w:val="24"/>
        </w:rPr>
      </w:pPr>
      <w:r>
        <w:rPr>
          <w:color w:val="000000" w:themeColor="text1"/>
          <w:sz w:val="24"/>
          <w:szCs w:val="24"/>
        </w:rPr>
        <w:t>Isabella Müller e.U. (eingetragenes Unternehmen)</w:t>
      </w:r>
    </w:p>
    <w:p w14:paraId="79E3E6CB" w14:textId="77777777" w:rsidR="00635014" w:rsidRDefault="00635014" w:rsidP="00635014">
      <w:pPr>
        <w:spacing w:after="0"/>
        <w:rPr>
          <w:color w:val="000000" w:themeColor="text1"/>
          <w:sz w:val="24"/>
          <w:szCs w:val="24"/>
        </w:rPr>
      </w:pPr>
    </w:p>
    <w:p w14:paraId="3719FBF9" w14:textId="77777777" w:rsidR="00635014" w:rsidRDefault="00635014" w:rsidP="00635014">
      <w:pPr>
        <w:spacing w:after="0"/>
        <w:rPr>
          <w:color w:val="4472C4" w:themeColor="accent1"/>
          <w:sz w:val="28"/>
          <w:szCs w:val="28"/>
        </w:rPr>
      </w:pPr>
      <w:r w:rsidRPr="00635014">
        <w:rPr>
          <w:color w:val="4472C4" w:themeColor="accent1"/>
          <w:sz w:val="28"/>
          <w:szCs w:val="28"/>
        </w:rPr>
        <w:t>Gründung</w:t>
      </w:r>
      <w:r>
        <w:rPr>
          <w:color w:val="4472C4" w:themeColor="accent1"/>
          <w:sz w:val="28"/>
          <w:szCs w:val="28"/>
        </w:rPr>
        <w:t>:</w:t>
      </w:r>
    </w:p>
    <w:p w14:paraId="7AE44D9B" w14:textId="77777777" w:rsidR="00635014" w:rsidRPr="00635014" w:rsidRDefault="00635014" w:rsidP="00635014">
      <w:pPr>
        <w:pStyle w:val="Listenabsatz"/>
        <w:numPr>
          <w:ilvl w:val="0"/>
          <w:numId w:val="2"/>
        </w:numPr>
        <w:spacing w:after="0"/>
        <w:rPr>
          <w:color w:val="000000" w:themeColor="text1"/>
          <w:sz w:val="24"/>
          <w:szCs w:val="24"/>
        </w:rPr>
      </w:pPr>
      <w:r w:rsidRPr="00635014">
        <w:rPr>
          <w:color w:val="000000" w:themeColor="text1"/>
          <w:sz w:val="24"/>
          <w:szCs w:val="24"/>
        </w:rPr>
        <w:t>Beratung bei WKÖ</w:t>
      </w:r>
    </w:p>
    <w:p w14:paraId="23821E75" w14:textId="77777777" w:rsidR="00635014" w:rsidRPr="00635014" w:rsidRDefault="00635014" w:rsidP="00635014">
      <w:pPr>
        <w:pStyle w:val="Listenabsatz"/>
        <w:numPr>
          <w:ilvl w:val="0"/>
          <w:numId w:val="2"/>
        </w:numPr>
        <w:spacing w:after="0"/>
        <w:rPr>
          <w:color w:val="4472C4" w:themeColor="accent1"/>
          <w:sz w:val="24"/>
          <w:szCs w:val="24"/>
        </w:rPr>
      </w:pPr>
      <w:r w:rsidRPr="00635014">
        <w:rPr>
          <w:color w:val="000000" w:themeColor="text1"/>
          <w:sz w:val="24"/>
          <w:szCs w:val="24"/>
        </w:rPr>
        <w:t>Gewerbescheinanmelden</w:t>
      </w:r>
    </w:p>
    <w:p w14:paraId="51D73EC0" w14:textId="77777777" w:rsidR="00635014" w:rsidRPr="00635014" w:rsidRDefault="00635014" w:rsidP="00635014">
      <w:pPr>
        <w:pStyle w:val="Listenabsatz"/>
        <w:numPr>
          <w:ilvl w:val="0"/>
          <w:numId w:val="2"/>
        </w:numPr>
        <w:spacing w:after="0"/>
        <w:rPr>
          <w:color w:val="4472C4" w:themeColor="accent1"/>
          <w:sz w:val="24"/>
          <w:szCs w:val="24"/>
        </w:rPr>
      </w:pPr>
      <w:r>
        <w:rPr>
          <w:color w:val="000000" w:themeColor="text1"/>
          <w:sz w:val="24"/>
          <w:szCs w:val="24"/>
        </w:rPr>
        <w:t>Finanzamt (Steuernummer)</w:t>
      </w:r>
    </w:p>
    <w:p w14:paraId="498F3A32" w14:textId="77777777" w:rsidR="00635014" w:rsidRPr="00635014" w:rsidRDefault="00635014" w:rsidP="00635014">
      <w:pPr>
        <w:pStyle w:val="Listenabsatz"/>
        <w:numPr>
          <w:ilvl w:val="0"/>
          <w:numId w:val="2"/>
        </w:numPr>
        <w:spacing w:after="0"/>
        <w:rPr>
          <w:color w:val="4472C4" w:themeColor="accent1"/>
          <w:sz w:val="24"/>
          <w:szCs w:val="24"/>
        </w:rPr>
      </w:pPr>
      <w:r>
        <w:rPr>
          <w:color w:val="000000" w:themeColor="text1"/>
          <w:sz w:val="24"/>
          <w:szCs w:val="24"/>
        </w:rPr>
        <w:t>Sozialversicherung</w:t>
      </w:r>
    </w:p>
    <w:p w14:paraId="16B85FF7" w14:textId="77777777" w:rsidR="00635014" w:rsidRPr="00635014" w:rsidRDefault="00635014" w:rsidP="00635014">
      <w:pPr>
        <w:pStyle w:val="Listenabsatz"/>
        <w:numPr>
          <w:ilvl w:val="0"/>
          <w:numId w:val="2"/>
        </w:numPr>
        <w:spacing w:after="0"/>
        <w:rPr>
          <w:color w:val="4472C4" w:themeColor="accent1"/>
          <w:sz w:val="24"/>
          <w:szCs w:val="24"/>
        </w:rPr>
      </w:pPr>
      <w:r>
        <w:rPr>
          <w:color w:val="000000" w:themeColor="text1"/>
          <w:sz w:val="24"/>
          <w:szCs w:val="24"/>
        </w:rPr>
        <w:t>Gemeinde (Magistrat)</w:t>
      </w:r>
    </w:p>
    <w:p w14:paraId="3A464B5E" w14:textId="77777777" w:rsidR="00635014" w:rsidRDefault="00635014" w:rsidP="00635014">
      <w:pPr>
        <w:spacing w:after="0"/>
        <w:rPr>
          <w:color w:val="4472C4" w:themeColor="accent1"/>
          <w:sz w:val="24"/>
          <w:szCs w:val="24"/>
        </w:rPr>
      </w:pPr>
    </w:p>
    <w:p w14:paraId="0A2EFE26" w14:textId="0C89A2B0" w:rsidR="00B90B43" w:rsidRPr="00B90B43" w:rsidRDefault="00635014" w:rsidP="00B90B43">
      <w:pPr>
        <w:pStyle w:val="Listenabsatz"/>
        <w:numPr>
          <w:ilvl w:val="0"/>
          <w:numId w:val="4"/>
        </w:numPr>
        <w:spacing w:after="0"/>
        <w:rPr>
          <w:color w:val="000000" w:themeColor="text1"/>
          <w:sz w:val="24"/>
          <w:szCs w:val="24"/>
        </w:rPr>
      </w:pPr>
      <w:r w:rsidRPr="00635014">
        <w:rPr>
          <w:color w:val="000000" w:themeColor="text1"/>
          <w:sz w:val="24"/>
          <w:szCs w:val="24"/>
        </w:rPr>
        <w:t>geht alles bereits online!</w:t>
      </w:r>
    </w:p>
    <w:p w14:paraId="70C5BBCA" w14:textId="77777777" w:rsidR="00B90B43" w:rsidRDefault="00B90B43" w:rsidP="00B90B43">
      <w:pPr>
        <w:spacing w:after="0"/>
        <w:ind w:left="360"/>
        <w:rPr>
          <w:color w:val="000000" w:themeColor="text1"/>
          <w:sz w:val="24"/>
          <w:szCs w:val="24"/>
        </w:rPr>
      </w:pPr>
    </w:p>
    <w:p w14:paraId="6E93D0D4" w14:textId="77777777" w:rsidR="00B90B43" w:rsidRDefault="00B90B43" w:rsidP="00B90B43">
      <w:pPr>
        <w:spacing w:after="0"/>
        <w:ind w:left="360"/>
        <w:rPr>
          <w:color w:val="000000" w:themeColor="text1"/>
          <w:sz w:val="24"/>
          <w:szCs w:val="24"/>
        </w:rPr>
      </w:pPr>
    </w:p>
    <w:p w14:paraId="3DD9C945" w14:textId="77777777" w:rsidR="00B90B43" w:rsidRDefault="00B90B43" w:rsidP="00B90B43">
      <w:pPr>
        <w:spacing w:after="0"/>
        <w:ind w:left="360"/>
        <w:rPr>
          <w:color w:val="000000" w:themeColor="text1"/>
          <w:sz w:val="24"/>
          <w:szCs w:val="24"/>
        </w:rPr>
      </w:pPr>
    </w:p>
    <w:p w14:paraId="056301B1" w14:textId="77777777" w:rsidR="00B90B43" w:rsidRDefault="00B90B43" w:rsidP="00B90B43">
      <w:pPr>
        <w:spacing w:after="0"/>
        <w:ind w:left="360"/>
        <w:rPr>
          <w:color w:val="000000" w:themeColor="text1"/>
          <w:sz w:val="24"/>
          <w:szCs w:val="24"/>
        </w:rPr>
      </w:pPr>
    </w:p>
    <w:p w14:paraId="5AD2338D" w14:textId="77777777" w:rsidR="00B90B43" w:rsidRDefault="00B90B43" w:rsidP="00B90B43">
      <w:pPr>
        <w:spacing w:after="0"/>
        <w:ind w:left="360"/>
        <w:rPr>
          <w:color w:val="000000" w:themeColor="text1"/>
          <w:sz w:val="24"/>
          <w:szCs w:val="24"/>
        </w:rPr>
      </w:pPr>
    </w:p>
    <w:p w14:paraId="10CA09EA" w14:textId="77777777" w:rsidR="00B90B43" w:rsidRDefault="00B90B43" w:rsidP="00B90B43">
      <w:pPr>
        <w:spacing w:after="0"/>
        <w:ind w:left="360"/>
        <w:rPr>
          <w:color w:val="000000" w:themeColor="text1"/>
          <w:sz w:val="24"/>
          <w:szCs w:val="24"/>
        </w:rPr>
      </w:pPr>
    </w:p>
    <w:p w14:paraId="218423F6" w14:textId="77777777" w:rsidR="00B90B43" w:rsidRDefault="00B90B43" w:rsidP="00B90B43">
      <w:pPr>
        <w:spacing w:after="0"/>
        <w:ind w:left="360"/>
        <w:rPr>
          <w:color w:val="000000" w:themeColor="text1"/>
          <w:sz w:val="24"/>
          <w:szCs w:val="24"/>
        </w:rPr>
      </w:pPr>
    </w:p>
    <w:p w14:paraId="56441730" w14:textId="77777777" w:rsidR="00B90B43" w:rsidRDefault="00B90B43" w:rsidP="00B90B43">
      <w:pPr>
        <w:spacing w:after="0"/>
        <w:ind w:left="360"/>
        <w:rPr>
          <w:color w:val="000000" w:themeColor="text1"/>
          <w:sz w:val="24"/>
          <w:szCs w:val="24"/>
        </w:rPr>
      </w:pPr>
    </w:p>
    <w:p w14:paraId="152A7B31" w14:textId="77777777" w:rsidR="00B90B43" w:rsidRDefault="00B90B43" w:rsidP="00B90B43">
      <w:pPr>
        <w:spacing w:after="0"/>
        <w:ind w:left="360"/>
        <w:rPr>
          <w:color w:val="000000" w:themeColor="text1"/>
          <w:sz w:val="24"/>
          <w:szCs w:val="24"/>
        </w:rPr>
      </w:pPr>
    </w:p>
    <w:p w14:paraId="2BD1BFF7" w14:textId="77777777" w:rsidR="00B90B43" w:rsidRDefault="00B90B43" w:rsidP="00B90B43">
      <w:pPr>
        <w:spacing w:after="0"/>
        <w:ind w:left="360"/>
        <w:rPr>
          <w:color w:val="000000" w:themeColor="text1"/>
          <w:sz w:val="24"/>
          <w:szCs w:val="24"/>
        </w:rPr>
      </w:pPr>
    </w:p>
    <w:p w14:paraId="245B82C0" w14:textId="77777777" w:rsidR="00B90B43" w:rsidRDefault="00B90B43" w:rsidP="00B90B43">
      <w:pPr>
        <w:spacing w:after="0"/>
        <w:ind w:left="360"/>
        <w:rPr>
          <w:color w:val="000000" w:themeColor="text1"/>
          <w:sz w:val="24"/>
          <w:szCs w:val="24"/>
        </w:rPr>
      </w:pPr>
    </w:p>
    <w:p w14:paraId="0D80BA8F" w14:textId="427116E1" w:rsidR="00B90B43" w:rsidRPr="00B90B43" w:rsidRDefault="00B90B43" w:rsidP="00B90B43">
      <w:pPr>
        <w:pStyle w:val="Listenabsatz"/>
        <w:numPr>
          <w:ilvl w:val="0"/>
          <w:numId w:val="1"/>
        </w:numPr>
        <w:spacing w:after="0"/>
        <w:rPr>
          <w:color w:val="FF0000"/>
          <w:sz w:val="32"/>
          <w:szCs w:val="32"/>
        </w:rPr>
      </w:pPr>
      <w:r w:rsidRPr="00B90B43">
        <w:rPr>
          <w:color w:val="FF0000"/>
          <w:sz w:val="32"/>
          <w:szCs w:val="32"/>
        </w:rPr>
        <w:t>Personengesellschaft</w:t>
      </w:r>
    </w:p>
    <w:p w14:paraId="35DE78D3" w14:textId="77777777" w:rsidR="00B90B43" w:rsidRDefault="00B90B43" w:rsidP="00B90B43">
      <w:pPr>
        <w:spacing w:after="0"/>
        <w:rPr>
          <w:color w:val="FF0000"/>
          <w:sz w:val="32"/>
          <w:szCs w:val="32"/>
        </w:rPr>
      </w:pPr>
    </w:p>
    <w:p w14:paraId="246A39D2" w14:textId="46044C60" w:rsidR="00B90B43" w:rsidRPr="00B90B43" w:rsidRDefault="00B90B43" w:rsidP="00B90B43">
      <w:pPr>
        <w:spacing w:after="0"/>
        <w:rPr>
          <w:color w:val="FF0000"/>
          <w:sz w:val="28"/>
          <w:szCs w:val="28"/>
        </w:rPr>
      </w:pPr>
      <w:r w:rsidRPr="00B90B43">
        <w:rPr>
          <w:color w:val="C45911" w:themeColor="accent2" w:themeShade="BF"/>
          <w:sz w:val="28"/>
          <w:szCs w:val="28"/>
        </w:rPr>
        <w:t>2a) Offene Gesellschaft = OG</w:t>
      </w:r>
    </w:p>
    <w:p w14:paraId="581D59E7" w14:textId="7735102E" w:rsidR="00B90B43" w:rsidRDefault="00B90B43" w:rsidP="00B90B43">
      <w:pPr>
        <w:spacing w:after="0"/>
        <w:rPr>
          <w:color w:val="000000" w:themeColor="text1"/>
          <w:sz w:val="24"/>
          <w:szCs w:val="24"/>
        </w:rPr>
      </w:pPr>
      <w:r w:rsidRPr="00B90B43">
        <w:rPr>
          <w:color w:val="000000" w:themeColor="text1"/>
          <w:sz w:val="24"/>
          <w:szCs w:val="24"/>
        </w:rPr>
        <w:t>Mindestens 2 Gesellschafter</w:t>
      </w:r>
      <w:r>
        <w:rPr>
          <w:color w:val="000000" w:themeColor="text1"/>
          <w:sz w:val="24"/>
          <w:szCs w:val="24"/>
        </w:rPr>
        <w:t>, die einen Vertrag abschließen</w:t>
      </w:r>
    </w:p>
    <w:p w14:paraId="19E69054" w14:textId="0C15EAA1" w:rsidR="00B90B43" w:rsidRDefault="00B90B43" w:rsidP="00B90B43">
      <w:pPr>
        <w:spacing w:after="0"/>
        <w:rPr>
          <w:color w:val="000000" w:themeColor="text1"/>
          <w:sz w:val="24"/>
          <w:szCs w:val="24"/>
        </w:rPr>
      </w:pPr>
      <w:r>
        <w:rPr>
          <w:color w:val="000000" w:themeColor="text1"/>
          <w:sz w:val="24"/>
          <w:szCs w:val="24"/>
        </w:rPr>
        <w:t>Firmenbuchpflicht</w:t>
      </w:r>
    </w:p>
    <w:p w14:paraId="3BB5B54F" w14:textId="77777777" w:rsidR="00B90B43" w:rsidRDefault="00B90B43" w:rsidP="00B90B43">
      <w:pPr>
        <w:spacing w:after="0"/>
        <w:rPr>
          <w:color w:val="000000" w:themeColor="text1"/>
          <w:sz w:val="24"/>
          <w:szCs w:val="24"/>
        </w:rPr>
      </w:pPr>
    </w:p>
    <w:p w14:paraId="309C8BC5" w14:textId="2FA7C85A" w:rsidR="00B90B43" w:rsidRDefault="00B90B43" w:rsidP="00B90B43">
      <w:pPr>
        <w:spacing w:after="0"/>
        <w:rPr>
          <w:color w:val="000000" w:themeColor="text1"/>
          <w:sz w:val="24"/>
          <w:szCs w:val="24"/>
        </w:rPr>
      </w:pPr>
      <w:r>
        <w:rPr>
          <w:color w:val="000000" w:themeColor="text1"/>
          <w:sz w:val="24"/>
          <w:szCs w:val="24"/>
        </w:rPr>
        <w:t>z.B. Müller &amp; Huber OG</w:t>
      </w:r>
    </w:p>
    <w:p w14:paraId="5B22FEBD" w14:textId="77777777" w:rsidR="00B90B43" w:rsidRDefault="00B90B43" w:rsidP="00B90B43">
      <w:pPr>
        <w:spacing w:after="0"/>
        <w:rPr>
          <w:color w:val="000000" w:themeColor="text1"/>
          <w:sz w:val="24"/>
          <w:szCs w:val="24"/>
        </w:rPr>
      </w:pPr>
    </w:p>
    <w:p w14:paraId="7B856B34" w14:textId="63127EA2" w:rsidR="00B90B43" w:rsidRDefault="00B90B43" w:rsidP="00B90B43">
      <w:pPr>
        <w:spacing w:after="0"/>
        <w:rPr>
          <w:color w:val="000000" w:themeColor="text1"/>
          <w:sz w:val="24"/>
          <w:szCs w:val="24"/>
        </w:rPr>
      </w:pPr>
      <w:r>
        <w:rPr>
          <w:color w:val="000000" w:themeColor="text1"/>
          <w:sz w:val="24"/>
          <w:szCs w:val="24"/>
        </w:rPr>
        <w:t>Die „Faulenzer OG“ das heißt alle Schüler der 2AFITT sind Gesellschafter</w:t>
      </w:r>
    </w:p>
    <w:p w14:paraId="72724679" w14:textId="77777777" w:rsidR="00B90B43" w:rsidRDefault="00B90B43" w:rsidP="00B90B43">
      <w:pPr>
        <w:spacing w:after="0"/>
        <w:rPr>
          <w:color w:val="000000" w:themeColor="text1"/>
          <w:sz w:val="24"/>
          <w:szCs w:val="24"/>
        </w:rPr>
      </w:pPr>
    </w:p>
    <w:p w14:paraId="037CD89F" w14:textId="066662F5" w:rsidR="00B90B43" w:rsidRDefault="00B90B43" w:rsidP="00B90B43">
      <w:pPr>
        <w:spacing w:after="0"/>
        <w:rPr>
          <w:color w:val="000000" w:themeColor="text1"/>
          <w:sz w:val="24"/>
          <w:szCs w:val="24"/>
        </w:rPr>
      </w:pPr>
      <w:r>
        <w:rPr>
          <w:color w:val="000000" w:themeColor="text1"/>
          <w:sz w:val="24"/>
          <w:szCs w:val="24"/>
        </w:rPr>
        <w:t>Jeder hat das Recht aber auch die Pflicht die Gesellschaft nach außen zu vertreten.</w:t>
      </w:r>
    </w:p>
    <w:p w14:paraId="0CBC9229" w14:textId="77777777" w:rsidR="00B90B43" w:rsidRDefault="00B90B43" w:rsidP="00B90B43">
      <w:pPr>
        <w:spacing w:after="0"/>
        <w:rPr>
          <w:color w:val="000000" w:themeColor="text1"/>
          <w:sz w:val="24"/>
          <w:szCs w:val="24"/>
        </w:rPr>
      </w:pPr>
    </w:p>
    <w:p w14:paraId="63CABD73" w14:textId="47EE838A" w:rsidR="00B90B43" w:rsidRDefault="00B90B43" w:rsidP="00B90B43">
      <w:pPr>
        <w:spacing w:after="0"/>
        <w:rPr>
          <w:color w:val="000000" w:themeColor="text1"/>
          <w:sz w:val="24"/>
          <w:szCs w:val="24"/>
        </w:rPr>
      </w:pPr>
      <w:r>
        <w:rPr>
          <w:color w:val="000000" w:themeColor="text1"/>
          <w:sz w:val="24"/>
          <w:szCs w:val="24"/>
        </w:rPr>
        <w:t>Im Vertrag können folgende Punkte geregelt werden:</w:t>
      </w:r>
    </w:p>
    <w:p w14:paraId="3E46698D" w14:textId="0493911D" w:rsidR="00B90B43" w:rsidRDefault="00B90B43" w:rsidP="00B90B43">
      <w:pPr>
        <w:pStyle w:val="Listenabsatz"/>
        <w:numPr>
          <w:ilvl w:val="0"/>
          <w:numId w:val="5"/>
        </w:numPr>
        <w:spacing w:after="0"/>
        <w:rPr>
          <w:color w:val="000000" w:themeColor="text1"/>
          <w:sz w:val="24"/>
          <w:szCs w:val="24"/>
        </w:rPr>
      </w:pPr>
      <w:r w:rsidRPr="00B90B43">
        <w:rPr>
          <w:color w:val="000000" w:themeColor="text1"/>
          <w:sz w:val="24"/>
          <w:szCs w:val="24"/>
        </w:rPr>
        <w:t>Gewinnbeteiligung</w:t>
      </w:r>
    </w:p>
    <w:p w14:paraId="1F5475A0" w14:textId="319BE6E6" w:rsidR="00B90B43" w:rsidRDefault="00B90B43" w:rsidP="00B90B43">
      <w:pPr>
        <w:pStyle w:val="Listenabsatz"/>
        <w:numPr>
          <w:ilvl w:val="0"/>
          <w:numId w:val="5"/>
        </w:numPr>
        <w:spacing w:after="0"/>
        <w:rPr>
          <w:color w:val="000000" w:themeColor="text1"/>
          <w:sz w:val="24"/>
          <w:szCs w:val="24"/>
        </w:rPr>
      </w:pPr>
      <w:r>
        <w:rPr>
          <w:color w:val="000000" w:themeColor="text1"/>
          <w:sz w:val="24"/>
          <w:szCs w:val="24"/>
        </w:rPr>
        <w:t>Zuständigkeit z.B. Geschäftsführung, Abteilungsleiter</w:t>
      </w:r>
    </w:p>
    <w:p w14:paraId="23EA6102" w14:textId="162CA050" w:rsidR="00B90B43" w:rsidRDefault="00B90B43" w:rsidP="00B90B43">
      <w:pPr>
        <w:pStyle w:val="Listenabsatz"/>
        <w:numPr>
          <w:ilvl w:val="0"/>
          <w:numId w:val="5"/>
        </w:numPr>
        <w:spacing w:after="0"/>
        <w:rPr>
          <w:color w:val="000000" w:themeColor="text1"/>
          <w:sz w:val="24"/>
          <w:szCs w:val="24"/>
        </w:rPr>
      </w:pPr>
      <w:r>
        <w:rPr>
          <w:color w:val="000000" w:themeColor="text1"/>
          <w:sz w:val="24"/>
          <w:szCs w:val="24"/>
        </w:rPr>
        <w:t>Vertretungen</w:t>
      </w:r>
    </w:p>
    <w:p w14:paraId="57187EAD" w14:textId="77777777" w:rsidR="00B90B43" w:rsidRDefault="00B90B43" w:rsidP="00B90B43">
      <w:pPr>
        <w:spacing w:after="0"/>
        <w:rPr>
          <w:color w:val="000000" w:themeColor="text1"/>
          <w:sz w:val="24"/>
          <w:szCs w:val="24"/>
        </w:rPr>
      </w:pPr>
    </w:p>
    <w:p w14:paraId="1A400623" w14:textId="7C9A5612" w:rsidR="006E0E3B" w:rsidRDefault="00B90B43" w:rsidP="00B90B43">
      <w:pPr>
        <w:spacing w:after="0"/>
        <w:rPr>
          <w:color w:val="FF0000"/>
          <w:sz w:val="24"/>
          <w:szCs w:val="24"/>
        </w:rPr>
      </w:pPr>
      <w:r w:rsidRPr="006E0E3B">
        <w:rPr>
          <w:color w:val="FF0000"/>
          <w:sz w:val="24"/>
          <w:szCs w:val="24"/>
        </w:rPr>
        <w:t>Haftung: Jeder haftet für jeden (auch mit seinen Privatvermögen)</w:t>
      </w:r>
      <w:r w:rsidR="006E0E3B" w:rsidRPr="006E0E3B">
        <w:rPr>
          <w:color w:val="FF0000"/>
          <w:sz w:val="24"/>
          <w:szCs w:val="24"/>
        </w:rPr>
        <w:t xml:space="preserve"> das heißt solidarische Haftung</w:t>
      </w:r>
    </w:p>
    <w:p w14:paraId="756007A9" w14:textId="53DA667B" w:rsidR="006E0E3B" w:rsidRDefault="006E0E3B" w:rsidP="00B90B43">
      <w:pPr>
        <w:spacing w:after="0"/>
        <w:rPr>
          <w:color w:val="FF0000"/>
          <w:sz w:val="24"/>
          <w:szCs w:val="24"/>
        </w:rPr>
      </w:pPr>
      <w:r>
        <w:rPr>
          <w:color w:val="FF0000"/>
          <w:sz w:val="24"/>
          <w:szCs w:val="24"/>
        </w:rPr>
        <w:t>Achtung: Bis 5 Jahre nach Austrittsdatum für Schulde bis zum Austritt bestehen.</w:t>
      </w:r>
    </w:p>
    <w:p w14:paraId="3336EEBE" w14:textId="77777777" w:rsidR="006E0E3B" w:rsidRDefault="006E0E3B" w:rsidP="00B90B43">
      <w:pPr>
        <w:spacing w:after="0"/>
        <w:rPr>
          <w:color w:val="FF0000"/>
          <w:sz w:val="24"/>
          <w:szCs w:val="24"/>
        </w:rPr>
      </w:pPr>
    </w:p>
    <w:p w14:paraId="6F1FCFE1" w14:textId="1105DD3F" w:rsidR="006E0E3B" w:rsidRDefault="006E0E3B" w:rsidP="00B90B43">
      <w:pPr>
        <w:spacing w:after="0"/>
        <w:rPr>
          <w:color w:val="000000" w:themeColor="text1"/>
          <w:sz w:val="24"/>
          <w:szCs w:val="24"/>
        </w:rPr>
      </w:pPr>
      <w:r>
        <w:rPr>
          <w:color w:val="000000" w:themeColor="text1"/>
          <w:sz w:val="24"/>
          <w:szCs w:val="24"/>
        </w:rPr>
        <w:t>Jeder Gesellschafter muss den Gewinn selbst versteuern (Einkommensteuer)</w:t>
      </w:r>
    </w:p>
    <w:p w14:paraId="3D473FB5" w14:textId="77777777" w:rsidR="006B35FA" w:rsidRDefault="006B35FA" w:rsidP="00B90B43">
      <w:pPr>
        <w:spacing w:after="0"/>
        <w:rPr>
          <w:color w:val="000000" w:themeColor="text1"/>
          <w:sz w:val="24"/>
          <w:szCs w:val="24"/>
        </w:rPr>
      </w:pPr>
    </w:p>
    <w:p w14:paraId="20153941" w14:textId="270C8914" w:rsidR="006B35FA" w:rsidRDefault="006B35FA" w:rsidP="00B90B43">
      <w:pPr>
        <w:spacing w:after="0"/>
        <w:rPr>
          <w:color w:val="000000" w:themeColor="text1"/>
          <w:sz w:val="24"/>
          <w:szCs w:val="24"/>
        </w:rPr>
      </w:pPr>
      <w:r>
        <w:rPr>
          <w:color w:val="000000" w:themeColor="text1"/>
          <w:sz w:val="24"/>
          <w:szCs w:val="24"/>
        </w:rPr>
        <w:t xml:space="preserve">Vorteile: </w:t>
      </w:r>
    </w:p>
    <w:p w14:paraId="67C0E01D" w14:textId="196D432F" w:rsidR="006B35FA" w:rsidRPr="006B35FA" w:rsidRDefault="006B35FA" w:rsidP="006B35FA">
      <w:pPr>
        <w:pStyle w:val="Listenabsatz"/>
        <w:numPr>
          <w:ilvl w:val="0"/>
          <w:numId w:val="6"/>
        </w:numPr>
        <w:spacing w:after="0"/>
        <w:rPr>
          <w:color w:val="000000" w:themeColor="text1"/>
          <w:sz w:val="24"/>
          <w:szCs w:val="24"/>
        </w:rPr>
      </w:pPr>
      <w:r w:rsidRPr="006B35FA">
        <w:rPr>
          <w:color w:val="000000" w:themeColor="text1"/>
          <w:sz w:val="24"/>
          <w:szCs w:val="24"/>
        </w:rPr>
        <w:t>Rasche Gründung</w:t>
      </w:r>
    </w:p>
    <w:p w14:paraId="017FC8D5" w14:textId="1F57AFF2" w:rsidR="006B35FA" w:rsidRPr="006B35FA" w:rsidRDefault="006B35FA" w:rsidP="006B35FA">
      <w:pPr>
        <w:pStyle w:val="Listenabsatz"/>
        <w:numPr>
          <w:ilvl w:val="0"/>
          <w:numId w:val="6"/>
        </w:numPr>
        <w:spacing w:after="0"/>
        <w:rPr>
          <w:color w:val="000000" w:themeColor="text1"/>
          <w:sz w:val="24"/>
          <w:szCs w:val="24"/>
        </w:rPr>
      </w:pPr>
      <w:r w:rsidRPr="006B35FA">
        <w:rPr>
          <w:color w:val="000000" w:themeColor="text1"/>
          <w:sz w:val="24"/>
          <w:szCs w:val="24"/>
        </w:rPr>
        <w:t>Kein Mindestkapital</w:t>
      </w:r>
    </w:p>
    <w:p w14:paraId="2910F636" w14:textId="4C8E9E63" w:rsidR="006B35FA" w:rsidRPr="006B35FA" w:rsidRDefault="006B35FA" w:rsidP="006B35FA">
      <w:pPr>
        <w:pStyle w:val="Listenabsatz"/>
        <w:numPr>
          <w:ilvl w:val="0"/>
          <w:numId w:val="6"/>
        </w:numPr>
        <w:spacing w:after="0"/>
        <w:rPr>
          <w:color w:val="000000" w:themeColor="text1"/>
          <w:sz w:val="24"/>
          <w:szCs w:val="24"/>
        </w:rPr>
      </w:pPr>
      <w:r w:rsidRPr="006B35FA">
        <w:rPr>
          <w:color w:val="000000" w:themeColor="text1"/>
          <w:sz w:val="24"/>
          <w:szCs w:val="24"/>
        </w:rPr>
        <w:t>Arbeitsteilung</w:t>
      </w:r>
    </w:p>
    <w:p w14:paraId="5AFC38AD" w14:textId="716F6A51" w:rsidR="006B35FA" w:rsidRPr="006B35FA" w:rsidRDefault="006B35FA" w:rsidP="006B35FA">
      <w:pPr>
        <w:pStyle w:val="Listenabsatz"/>
        <w:numPr>
          <w:ilvl w:val="0"/>
          <w:numId w:val="6"/>
        </w:numPr>
        <w:spacing w:after="0"/>
        <w:rPr>
          <w:color w:val="000000" w:themeColor="text1"/>
          <w:sz w:val="24"/>
          <w:szCs w:val="24"/>
        </w:rPr>
      </w:pPr>
      <w:r w:rsidRPr="006B35FA">
        <w:rPr>
          <w:color w:val="000000" w:themeColor="text1"/>
          <w:sz w:val="24"/>
          <w:szCs w:val="24"/>
        </w:rPr>
        <w:t>Erweiterte Finanzierung durch Gesellschafter</w:t>
      </w:r>
    </w:p>
    <w:p w14:paraId="7E996315" w14:textId="5392D137" w:rsidR="00B90B43" w:rsidRDefault="00B90B43" w:rsidP="00B90B43">
      <w:pPr>
        <w:spacing w:after="0"/>
        <w:rPr>
          <w:color w:val="000000" w:themeColor="text1"/>
          <w:sz w:val="24"/>
          <w:szCs w:val="24"/>
        </w:rPr>
      </w:pPr>
    </w:p>
    <w:p w14:paraId="79A295F8" w14:textId="22385D44" w:rsidR="006E0E3B" w:rsidRDefault="006B35FA" w:rsidP="00B90B43">
      <w:pPr>
        <w:spacing w:after="0"/>
        <w:rPr>
          <w:color w:val="000000" w:themeColor="text1"/>
          <w:sz w:val="24"/>
          <w:szCs w:val="24"/>
        </w:rPr>
      </w:pPr>
      <w:r>
        <w:rPr>
          <w:color w:val="000000" w:themeColor="text1"/>
          <w:sz w:val="24"/>
          <w:szCs w:val="24"/>
        </w:rPr>
        <w:t>Nachteile:</w:t>
      </w:r>
    </w:p>
    <w:p w14:paraId="36AAC96F" w14:textId="61FC4454" w:rsidR="006B35FA" w:rsidRPr="006B35FA" w:rsidRDefault="006B35FA" w:rsidP="006B35FA">
      <w:pPr>
        <w:pStyle w:val="Listenabsatz"/>
        <w:numPr>
          <w:ilvl w:val="0"/>
          <w:numId w:val="7"/>
        </w:numPr>
        <w:spacing w:after="0"/>
        <w:rPr>
          <w:color w:val="000000" w:themeColor="text1"/>
          <w:sz w:val="24"/>
          <w:szCs w:val="24"/>
        </w:rPr>
      </w:pPr>
      <w:r w:rsidRPr="006B35FA">
        <w:rPr>
          <w:color w:val="000000" w:themeColor="text1"/>
          <w:sz w:val="24"/>
          <w:szCs w:val="24"/>
        </w:rPr>
        <w:t>Persönliche, unbeschränkte, solidarische Haftung,</w:t>
      </w:r>
    </w:p>
    <w:p w14:paraId="25B02C8A" w14:textId="06615C71" w:rsidR="006B35FA" w:rsidRDefault="006B35FA" w:rsidP="006B35FA">
      <w:pPr>
        <w:pStyle w:val="Listenabsatz"/>
        <w:numPr>
          <w:ilvl w:val="0"/>
          <w:numId w:val="7"/>
        </w:numPr>
        <w:spacing w:after="0"/>
        <w:rPr>
          <w:color w:val="000000" w:themeColor="text1"/>
          <w:sz w:val="24"/>
          <w:szCs w:val="24"/>
        </w:rPr>
      </w:pPr>
      <w:r w:rsidRPr="006B35FA">
        <w:rPr>
          <w:color w:val="000000" w:themeColor="text1"/>
          <w:sz w:val="24"/>
          <w:szCs w:val="24"/>
        </w:rPr>
        <w:t>Wettbewerbsverbot (ohne Einwilligung der Ges. nicht im selben Geschäftszweig arbeiten)</w:t>
      </w:r>
    </w:p>
    <w:p w14:paraId="69882D4C" w14:textId="77777777" w:rsidR="00990153" w:rsidRDefault="00990153" w:rsidP="00990153">
      <w:pPr>
        <w:spacing w:after="0"/>
        <w:rPr>
          <w:color w:val="000000" w:themeColor="text1"/>
          <w:sz w:val="24"/>
          <w:szCs w:val="24"/>
        </w:rPr>
      </w:pPr>
    </w:p>
    <w:p w14:paraId="2D1B17F1" w14:textId="77777777" w:rsidR="00990153" w:rsidRDefault="00990153" w:rsidP="00990153">
      <w:pPr>
        <w:spacing w:after="0"/>
        <w:rPr>
          <w:color w:val="000000" w:themeColor="text1"/>
          <w:sz w:val="24"/>
          <w:szCs w:val="24"/>
        </w:rPr>
      </w:pPr>
    </w:p>
    <w:p w14:paraId="3D8785B6" w14:textId="77777777" w:rsidR="00990153" w:rsidRDefault="00990153" w:rsidP="00990153">
      <w:pPr>
        <w:spacing w:after="0"/>
        <w:rPr>
          <w:color w:val="C45911" w:themeColor="accent2" w:themeShade="BF"/>
          <w:sz w:val="28"/>
          <w:szCs w:val="28"/>
        </w:rPr>
      </w:pPr>
    </w:p>
    <w:p w14:paraId="05C06FA0" w14:textId="77777777" w:rsidR="00990153" w:rsidRDefault="00990153" w:rsidP="00990153">
      <w:pPr>
        <w:spacing w:after="0"/>
        <w:rPr>
          <w:color w:val="C45911" w:themeColor="accent2" w:themeShade="BF"/>
          <w:sz w:val="28"/>
          <w:szCs w:val="28"/>
        </w:rPr>
      </w:pPr>
    </w:p>
    <w:p w14:paraId="52E0C694" w14:textId="77777777" w:rsidR="00990153" w:rsidRDefault="00990153" w:rsidP="00990153">
      <w:pPr>
        <w:spacing w:after="0"/>
        <w:rPr>
          <w:color w:val="C45911" w:themeColor="accent2" w:themeShade="BF"/>
          <w:sz w:val="28"/>
          <w:szCs w:val="28"/>
        </w:rPr>
      </w:pPr>
    </w:p>
    <w:p w14:paraId="69C1BF45" w14:textId="77777777" w:rsidR="00990153" w:rsidRDefault="00990153" w:rsidP="00990153">
      <w:pPr>
        <w:spacing w:after="0"/>
        <w:rPr>
          <w:color w:val="C45911" w:themeColor="accent2" w:themeShade="BF"/>
          <w:sz w:val="28"/>
          <w:szCs w:val="28"/>
        </w:rPr>
      </w:pPr>
    </w:p>
    <w:p w14:paraId="7B53551E" w14:textId="77777777" w:rsidR="00990153" w:rsidRDefault="00990153" w:rsidP="00990153">
      <w:pPr>
        <w:spacing w:after="0"/>
        <w:rPr>
          <w:color w:val="C45911" w:themeColor="accent2" w:themeShade="BF"/>
          <w:sz w:val="28"/>
          <w:szCs w:val="28"/>
        </w:rPr>
      </w:pPr>
    </w:p>
    <w:p w14:paraId="4DE4DDA8" w14:textId="77777777" w:rsidR="00990153" w:rsidRDefault="00990153" w:rsidP="00990153">
      <w:pPr>
        <w:spacing w:after="0"/>
        <w:rPr>
          <w:color w:val="C45911" w:themeColor="accent2" w:themeShade="BF"/>
          <w:sz w:val="28"/>
          <w:szCs w:val="28"/>
        </w:rPr>
      </w:pPr>
    </w:p>
    <w:p w14:paraId="5342BE56" w14:textId="46F55C5B" w:rsidR="00990153" w:rsidRPr="00990153" w:rsidRDefault="00990153" w:rsidP="00990153">
      <w:pPr>
        <w:spacing w:after="0"/>
        <w:rPr>
          <w:color w:val="C45911" w:themeColor="accent2" w:themeShade="BF"/>
          <w:sz w:val="28"/>
          <w:szCs w:val="28"/>
        </w:rPr>
      </w:pPr>
      <w:r w:rsidRPr="00990153">
        <w:rPr>
          <w:color w:val="C45911" w:themeColor="accent2" w:themeShade="BF"/>
          <w:sz w:val="28"/>
          <w:szCs w:val="28"/>
        </w:rPr>
        <w:lastRenderedPageBreak/>
        <w:t>2b) Kommanditgesellschaft = KG</w:t>
      </w:r>
    </w:p>
    <w:p w14:paraId="5DE15A43" w14:textId="77777777" w:rsidR="00990153" w:rsidRDefault="00990153" w:rsidP="00990153">
      <w:pPr>
        <w:spacing w:after="0"/>
        <w:rPr>
          <w:color w:val="000000" w:themeColor="text1"/>
          <w:sz w:val="24"/>
          <w:szCs w:val="24"/>
        </w:rPr>
      </w:pPr>
    </w:p>
    <w:p w14:paraId="16A091BA" w14:textId="3D69C0FC" w:rsidR="00990153" w:rsidRDefault="00990153" w:rsidP="00990153">
      <w:pPr>
        <w:spacing w:after="0"/>
        <w:rPr>
          <w:color w:val="000000" w:themeColor="text1"/>
          <w:sz w:val="24"/>
          <w:szCs w:val="24"/>
        </w:rPr>
      </w:pPr>
      <w:r>
        <w:rPr>
          <w:color w:val="000000" w:themeColor="text1"/>
          <w:sz w:val="24"/>
          <w:szCs w:val="24"/>
        </w:rPr>
        <w:t>Ganz gleich wie OG, aber</w:t>
      </w:r>
    </w:p>
    <w:p w14:paraId="10383A12" w14:textId="77777777" w:rsidR="00990153" w:rsidRDefault="00990153" w:rsidP="00990153">
      <w:pPr>
        <w:spacing w:after="0"/>
        <w:rPr>
          <w:color w:val="000000" w:themeColor="text1"/>
          <w:sz w:val="24"/>
          <w:szCs w:val="24"/>
        </w:rPr>
      </w:pPr>
    </w:p>
    <w:p w14:paraId="59723264" w14:textId="22D92BDD" w:rsidR="00990153" w:rsidRDefault="00990153" w:rsidP="00990153">
      <w:pPr>
        <w:spacing w:after="0"/>
        <w:rPr>
          <w:color w:val="000000" w:themeColor="text1"/>
          <w:sz w:val="24"/>
          <w:szCs w:val="24"/>
        </w:rPr>
      </w:pPr>
      <w:r>
        <w:rPr>
          <w:color w:val="000000" w:themeColor="text1"/>
          <w:sz w:val="24"/>
          <w:szCs w:val="24"/>
        </w:rPr>
        <w:t>Es gibt 2 Arten von Gesellschafter:</w:t>
      </w:r>
    </w:p>
    <w:p w14:paraId="711C3A09" w14:textId="4C1AB521" w:rsidR="00990153" w:rsidRPr="00990153" w:rsidRDefault="00990153" w:rsidP="00990153">
      <w:pPr>
        <w:pStyle w:val="Listenabsatz"/>
        <w:numPr>
          <w:ilvl w:val="0"/>
          <w:numId w:val="8"/>
        </w:numPr>
        <w:spacing w:after="0"/>
        <w:rPr>
          <w:color w:val="000000" w:themeColor="text1"/>
          <w:sz w:val="24"/>
          <w:szCs w:val="24"/>
        </w:rPr>
      </w:pPr>
      <w:r w:rsidRPr="00990153">
        <w:rPr>
          <w:color w:val="000000" w:themeColor="text1"/>
          <w:sz w:val="24"/>
          <w:szCs w:val="24"/>
        </w:rPr>
        <w:t xml:space="preserve">Vollhafter </w:t>
      </w:r>
      <w:r>
        <w:rPr>
          <w:color w:val="000000" w:themeColor="text1"/>
          <w:sz w:val="24"/>
          <w:szCs w:val="24"/>
        </w:rPr>
        <w:t>= Wie OG-Gesellschafter</w:t>
      </w:r>
    </w:p>
    <w:p w14:paraId="51E7688D" w14:textId="78617A9C" w:rsidR="00990153" w:rsidRDefault="00990153" w:rsidP="00990153">
      <w:pPr>
        <w:pStyle w:val="Listenabsatz"/>
        <w:numPr>
          <w:ilvl w:val="0"/>
          <w:numId w:val="8"/>
        </w:numPr>
        <w:spacing w:after="0"/>
        <w:rPr>
          <w:color w:val="000000" w:themeColor="text1"/>
          <w:sz w:val="24"/>
          <w:szCs w:val="24"/>
        </w:rPr>
      </w:pPr>
      <w:r w:rsidRPr="00990153">
        <w:rPr>
          <w:color w:val="000000" w:themeColor="text1"/>
          <w:sz w:val="24"/>
          <w:szCs w:val="24"/>
        </w:rPr>
        <w:t>Teilhafter</w:t>
      </w:r>
    </w:p>
    <w:p w14:paraId="1B161365" w14:textId="77777777" w:rsidR="00990153" w:rsidRDefault="00990153" w:rsidP="00990153">
      <w:pPr>
        <w:spacing w:after="0"/>
        <w:rPr>
          <w:color w:val="000000" w:themeColor="text1"/>
          <w:sz w:val="24"/>
          <w:szCs w:val="24"/>
        </w:rPr>
      </w:pPr>
    </w:p>
    <w:p w14:paraId="17B0E934" w14:textId="06788327" w:rsidR="00990153" w:rsidRDefault="00990153" w:rsidP="00990153">
      <w:pPr>
        <w:spacing w:after="0"/>
        <w:rPr>
          <w:color w:val="000000" w:themeColor="text1"/>
          <w:sz w:val="24"/>
          <w:szCs w:val="24"/>
        </w:rPr>
      </w:pPr>
      <w:r>
        <w:rPr>
          <w:color w:val="000000" w:themeColor="text1"/>
          <w:sz w:val="24"/>
          <w:szCs w:val="24"/>
        </w:rPr>
        <w:t>Der Teilhafter bringt sich finanziell in das Unternehmen ein und bekommt einen Gewinnanteil. Er haftet nur für die Einlage nicht mit Privatvermögen. Ist von der Leitung des Unternehmens ausgeschlossen. Kein Wettbewerbsverbot.</w:t>
      </w:r>
      <w:r w:rsidR="00AF21F1">
        <w:rPr>
          <w:color w:val="000000" w:themeColor="text1"/>
          <w:sz w:val="24"/>
          <w:szCs w:val="24"/>
        </w:rPr>
        <w:t xml:space="preserve"> Beide Gesellschafter müssen den Gewinn versteuern. Der Teilhafter muss ins Firmenbuch eingetragen werden.</w:t>
      </w:r>
    </w:p>
    <w:p w14:paraId="7B9AA875" w14:textId="77777777" w:rsidR="00AF21F1" w:rsidRDefault="00AF21F1" w:rsidP="00990153">
      <w:pPr>
        <w:spacing w:after="0"/>
        <w:rPr>
          <w:color w:val="000000" w:themeColor="text1"/>
          <w:sz w:val="24"/>
          <w:szCs w:val="24"/>
        </w:rPr>
      </w:pPr>
    </w:p>
    <w:p w14:paraId="0C2AEC71" w14:textId="4B85E510" w:rsidR="00AF21F1" w:rsidRDefault="00AF21F1" w:rsidP="00990153">
      <w:pPr>
        <w:spacing w:after="0"/>
        <w:rPr>
          <w:color w:val="C45911" w:themeColor="accent2" w:themeShade="BF"/>
          <w:sz w:val="28"/>
          <w:szCs w:val="28"/>
        </w:rPr>
      </w:pPr>
      <w:r w:rsidRPr="00AF21F1">
        <w:rPr>
          <w:color w:val="C45911" w:themeColor="accent2" w:themeShade="BF"/>
          <w:sz w:val="28"/>
          <w:szCs w:val="28"/>
        </w:rPr>
        <w:t>2c) GesbR (Gesellschaft nach bürgerliche</w:t>
      </w:r>
      <w:r w:rsidR="00B139A8">
        <w:rPr>
          <w:color w:val="C45911" w:themeColor="accent2" w:themeShade="BF"/>
          <w:sz w:val="28"/>
          <w:szCs w:val="28"/>
        </w:rPr>
        <w:t>m</w:t>
      </w:r>
      <w:r w:rsidRPr="00AF21F1">
        <w:rPr>
          <w:color w:val="C45911" w:themeColor="accent2" w:themeShade="BF"/>
          <w:sz w:val="28"/>
          <w:szCs w:val="28"/>
        </w:rPr>
        <w:t xml:space="preserve"> Recht)</w:t>
      </w:r>
      <w:r>
        <w:rPr>
          <w:color w:val="C45911" w:themeColor="accent2" w:themeShade="BF"/>
          <w:sz w:val="28"/>
          <w:szCs w:val="28"/>
        </w:rPr>
        <w:t>:</w:t>
      </w:r>
    </w:p>
    <w:p w14:paraId="487CE196" w14:textId="77777777" w:rsidR="00AF21F1" w:rsidRDefault="00AF21F1" w:rsidP="00990153">
      <w:pPr>
        <w:spacing w:after="0"/>
        <w:rPr>
          <w:color w:val="C45911" w:themeColor="accent2" w:themeShade="BF"/>
          <w:sz w:val="28"/>
          <w:szCs w:val="28"/>
        </w:rPr>
      </w:pPr>
    </w:p>
    <w:p w14:paraId="3353DBBD" w14:textId="26F99ECA" w:rsidR="00AF21F1" w:rsidRDefault="00AF21F1" w:rsidP="00990153">
      <w:pPr>
        <w:spacing w:after="0"/>
        <w:rPr>
          <w:color w:val="000000" w:themeColor="text1"/>
          <w:sz w:val="24"/>
          <w:szCs w:val="24"/>
        </w:rPr>
      </w:pPr>
      <w:r>
        <w:rPr>
          <w:color w:val="000000" w:themeColor="text1"/>
          <w:sz w:val="24"/>
          <w:szCs w:val="24"/>
        </w:rPr>
        <w:t>Mindestens 2 Gesellschafter, die einen Vertrag für einen bestimmten Zweck abschließen.</w:t>
      </w:r>
    </w:p>
    <w:p w14:paraId="26449D6D" w14:textId="3C405DA2" w:rsidR="00B139A8" w:rsidRDefault="00B139A8" w:rsidP="00990153">
      <w:pPr>
        <w:spacing w:after="0"/>
        <w:rPr>
          <w:color w:val="000000" w:themeColor="text1"/>
          <w:sz w:val="24"/>
          <w:szCs w:val="24"/>
        </w:rPr>
      </w:pPr>
      <w:r>
        <w:rPr>
          <w:color w:val="000000" w:themeColor="text1"/>
          <w:sz w:val="24"/>
          <w:szCs w:val="24"/>
        </w:rPr>
        <w:t>Keine Firma (wird nicht ins Firmenbuch eingetragen)</w:t>
      </w:r>
    </w:p>
    <w:p w14:paraId="2D6E4151" w14:textId="406AC37F" w:rsidR="00B139A8" w:rsidRDefault="00B139A8" w:rsidP="00990153">
      <w:pPr>
        <w:spacing w:after="0"/>
        <w:rPr>
          <w:color w:val="000000" w:themeColor="text1"/>
          <w:sz w:val="24"/>
          <w:szCs w:val="24"/>
        </w:rPr>
      </w:pPr>
      <w:r>
        <w:rPr>
          <w:color w:val="000000" w:themeColor="text1"/>
          <w:sz w:val="24"/>
          <w:szCs w:val="24"/>
        </w:rPr>
        <w:t xml:space="preserve">Haftung: unbeschränkt und solidarisch </w:t>
      </w:r>
    </w:p>
    <w:p w14:paraId="11A41B44" w14:textId="77777777" w:rsidR="00B139A8" w:rsidRDefault="00B139A8" w:rsidP="00990153">
      <w:pPr>
        <w:spacing w:after="0"/>
        <w:rPr>
          <w:color w:val="000000" w:themeColor="text1"/>
          <w:sz w:val="24"/>
          <w:szCs w:val="24"/>
        </w:rPr>
      </w:pPr>
    </w:p>
    <w:p w14:paraId="004F4E84" w14:textId="5F64A338" w:rsidR="00B139A8" w:rsidRDefault="00B139A8" w:rsidP="00B139A8">
      <w:pPr>
        <w:pStyle w:val="Listenabsatz"/>
        <w:numPr>
          <w:ilvl w:val="0"/>
          <w:numId w:val="4"/>
        </w:numPr>
        <w:spacing w:after="0"/>
        <w:rPr>
          <w:color w:val="000000" w:themeColor="text1"/>
          <w:sz w:val="24"/>
          <w:szCs w:val="24"/>
        </w:rPr>
      </w:pPr>
      <w:r w:rsidRPr="00B139A8">
        <w:rPr>
          <w:color w:val="000000" w:themeColor="text1"/>
          <w:sz w:val="24"/>
          <w:szCs w:val="24"/>
        </w:rPr>
        <w:t>Für Projekte auf bestimmte Zeit z.B. ARGE (Arbeitsgemeinschaft)</w:t>
      </w:r>
    </w:p>
    <w:p w14:paraId="6B723506" w14:textId="77777777" w:rsidR="00B139A8" w:rsidRDefault="00B139A8" w:rsidP="00B139A8">
      <w:pPr>
        <w:spacing w:after="0"/>
        <w:rPr>
          <w:color w:val="000000" w:themeColor="text1"/>
          <w:sz w:val="24"/>
          <w:szCs w:val="24"/>
        </w:rPr>
      </w:pPr>
    </w:p>
    <w:p w14:paraId="328D092A" w14:textId="30034AB4" w:rsidR="00B139A8" w:rsidRDefault="00B139A8" w:rsidP="00B139A8">
      <w:pPr>
        <w:spacing w:after="0"/>
        <w:rPr>
          <w:color w:val="000000" w:themeColor="text1"/>
          <w:sz w:val="24"/>
          <w:szCs w:val="24"/>
        </w:rPr>
      </w:pPr>
      <w:r>
        <w:rPr>
          <w:color w:val="000000" w:themeColor="text1"/>
          <w:sz w:val="24"/>
          <w:szCs w:val="24"/>
        </w:rPr>
        <w:t>Vorteile:</w:t>
      </w:r>
    </w:p>
    <w:p w14:paraId="357008A1" w14:textId="78EBD39E" w:rsidR="00B139A8" w:rsidRPr="00B139A8" w:rsidRDefault="00B139A8" w:rsidP="00B139A8">
      <w:pPr>
        <w:pStyle w:val="Listenabsatz"/>
        <w:numPr>
          <w:ilvl w:val="0"/>
          <w:numId w:val="4"/>
        </w:numPr>
        <w:spacing w:after="0"/>
        <w:rPr>
          <w:color w:val="000000" w:themeColor="text1"/>
          <w:sz w:val="24"/>
          <w:szCs w:val="24"/>
        </w:rPr>
      </w:pPr>
      <w:r w:rsidRPr="00B139A8">
        <w:rPr>
          <w:color w:val="000000" w:themeColor="text1"/>
          <w:sz w:val="24"/>
          <w:szCs w:val="24"/>
        </w:rPr>
        <w:t>Rasche Gründung</w:t>
      </w:r>
    </w:p>
    <w:p w14:paraId="6125D459" w14:textId="02ACEB76" w:rsidR="00B139A8" w:rsidRDefault="00B139A8" w:rsidP="00B139A8">
      <w:pPr>
        <w:pStyle w:val="Listenabsatz"/>
        <w:numPr>
          <w:ilvl w:val="0"/>
          <w:numId w:val="4"/>
        </w:numPr>
        <w:spacing w:after="0"/>
        <w:rPr>
          <w:color w:val="000000" w:themeColor="text1"/>
          <w:sz w:val="24"/>
          <w:szCs w:val="24"/>
        </w:rPr>
      </w:pPr>
      <w:r w:rsidRPr="00B139A8">
        <w:rPr>
          <w:color w:val="000000" w:themeColor="text1"/>
          <w:sz w:val="24"/>
          <w:szCs w:val="24"/>
        </w:rPr>
        <w:t>Kein Mindestkapital</w:t>
      </w:r>
    </w:p>
    <w:p w14:paraId="30CF7C61" w14:textId="77777777" w:rsidR="00E378A9" w:rsidRDefault="00E378A9" w:rsidP="00E378A9">
      <w:pPr>
        <w:spacing w:after="0"/>
        <w:rPr>
          <w:color w:val="000000" w:themeColor="text1"/>
          <w:sz w:val="24"/>
          <w:szCs w:val="24"/>
        </w:rPr>
      </w:pPr>
    </w:p>
    <w:p w14:paraId="1725F87F" w14:textId="77777777" w:rsidR="00E378A9" w:rsidRDefault="00E378A9" w:rsidP="00E378A9">
      <w:pPr>
        <w:spacing w:after="0"/>
        <w:rPr>
          <w:color w:val="000000" w:themeColor="text1"/>
          <w:sz w:val="24"/>
          <w:szCs w:val="24"/>
        </w:rPr>
      </w:pPr>
    </w:p>
    <w:p w14:paraId="6C03D549" w14:textId="5C75F0F7" w:rsidR="00E378A9" w:rsidRPr="00E378A9" w:rsidRDefault="00E378A9" w:rsidP="00E378A9">
      <w:pPr>
        <w:spacing w:after="0"/>
        <w:rPr>
          <w:color w:val="C45911" w:themeColor="accent2" w:themeShade="BF"/>
          <w:sz w:val="28"/>
          <w:szCs w:val="28"/>
        </w:rPr>
      </w:pPr>
      <w:r w:rsidRPr="00E378A9">
        <w:rPr>
          <w:color w:val="C45911" w:themeColor="accent2" w:themeShade="BF"/>
          <w:sz w:val="28"/>
          <w:szCs w:val="28"/>
        </w:rPr>
        <w:t>2d) Die Stille Gesellschaft:</w:t>
      </w:r>
    </w:p>
    <w:p w14:paraId="738857C1" w14:textId="77777777" w:rsidR="00E378A9" w:rsidRDefault="00E378A9" w:rsidP="00E378A9">
      <w:pPr>
        <w:spacing w:after="0"/>
        <w:rPr>
          <w:color w:val="000000" w:themeColor="text1"/>
          <w:sz w:val="24"/>
          <w:szCs w:val="24"/>
        </w:rPr>
      </w:pPr>
    </w:p>
    <w:p w14:paraId="781931F6" w14:textId="5F8DAA68" w:rsidR="00E378A9" w:rsidRDefault="00E378A9" w:rsidP="00E378A9">
      <w:pPr>
        <w:spacing w:after="0"/>
        <w:rPr>
          <w:color w:val="000000" w:themeColor="text1"/>
          <w:sz w:val="24"/>
          <w:szCs w:val="24"/>
        </w:rPr>
      </w:pPr>
      <w:r>
        <w:rPr>
          <w:color w:val="000000" w:themeColor="text1"/>
          <w:sz w:val="24"/>
          <w:szCs w:val="24"/>
        </w:rPr>
        <w:t>Ist eine reine Innengesellschaft, d.h. sie scheint nach außen hin nicht auf.</w:t>
      </w:r>
    </w:p>
    <w:p w14:paraId="3EF561B4" w14:textId="77777777" w:rsidR="00E378A9" w:rsidRDefault="00E378A9" w:rsidP="00E378A9">
      <w:pPr>
        <w:spacing w:after="0"/>
        <w:rPr>
          <w:color w:val="000000" w:themeColor="text1"/>
          <w:sz w:val="24"/>
          <w:szCs w:val="24"/>
        </w:rPr>
      </w:pPr>
      <w:r>
        <w:rPr>
          <w:color w:val="000000" w:themeColor="text1"/>
          <w:sz w:val="24"/>
          <w:szCs w:val="24"/>
        </w:rPr>
        <w:t xml:space="preserve">Der Stille Gesellschafter ist eine natürliche oder juristische Person und beteiligt sich mit Kapital an einem Gesellschafter bekommt einen Gewinnanteil. </w:t>
      </w:r>
    </w:p>
    <w:p w14:paraId="41F4F94E" w14:textId="686D28EF" w:rsidR="00E378A9" w:rsidRDefault="00E378A9" w:rsidP="00E378A9">
      <w:pPr>
        <w:spacing w:after="0"/>
        <w:rPr>
          <w:color w:val="000000" w:themeColor="text1"/>
          <w:sz w:val="24"/>
          <w:szCs w:val="24"/>
        </w:rPr>
      </w:pPr>
      <w:r>
        <w:rPr>
          <w:color w:val="000000" w:themeColor="text1"/>
          <w:sz w:val="24"/>
          <w:szCs w:val="24"/>
        </w:rPr>
        <w:t xml:space="preserve">Unterschied zur KG -&gt; er wird </w:t>
      </w:r>
      <w:r w:rsidRPr="00E378A9">
        <w:rPr>
          <w:color w:val="FF0000"/>
          <w:sz w:val="24"/>
          <w:szCs w:val="24"/>
        </w:rPr>
        <w:t>nicht</w:t>
      </w:r>
      <w:r>
        <w:rPr>
          <w:color w:val="000000" w:themeColor="text1"/>
          <w:sz w:val="24"/>
          <w:szCs w:val="24"/>
        </w:rPr>
        <w:t xml:space="preserve"> ins Firmenbuch eingetragen</w:t>
      </w:r>
    </w:p>
    <w:p w14:paraId="25A7C341" w14:textId="77777777" w:rsidR="00E378A9" w:rsidRDefault="00E378A9" w:rsidP="00E378A9">
      <w:pPr>
        <w:spacing w:after="0"/>
        <w:rPr>
          <w:color w:val="000000" w:themeColor="text1"/>
          <w:sz w:val="24"/>
          <w:szCs w:val="24"/>
        </w:rPr>
      </w:pPr>
    </w:p>
    <w:p w14:paraId="31729798" w14:textId="699E7405" w:rsidR="00E378A9" w:rsidRDefault="00E378A9" w:rsidP="00E378A9">
      <w:pPr>
        <w:spacing w:after="0"/>
        <w:rPr>
          <w:color w:val="000000" w:themeColor="text1"/>
          <w:sz w:val="24"/>
          <w:szCs w:val="24"/>
        </w:rPr>
      </w:pPr>
      <w:r>
        <w:rPr>
          <w:color w:val="000000" w:themeColor="text1"/>
          <w:sz w:val="24"/>
          <w:szCs w:val="24"/>
        </w:rPr>
        <w:t>Vorteile:</w:t>
      </w:r>
    </w:p>
    <w:p w14:paraId="6C3AE0C6" w14:textId="097B01BF" w:rsidR="00E378A9" w:rsidRDefault="00E378A9" w:rsidP="00E378A9">
      <w:pPr>
        <w:spacing w:after="0"/>
        <w:rPr>
          <w:color w:val="000000" w:themeColor="text1"/>
          <w:sz w:val="24"/>
          <w:szCs w:val="24"/>
        </w:rPr>
      </w:pPr>
      <w:r>
        <w:rPr>
          <w:color w:val="000000" w:themeColor="text1"/>
          <w:sz w:val="24"/>
          <w:szCs w:val="24"/>
        </w:rPr>
        <w:t xml:space="preserve">Gesellschaft hat höhere Finanzkraft </w:t>
      </w:r>
    </w:p>
    <w:p w14:paraId="1C629AD0" w14:textId="2B299E20" w:rsidR="00E378A9" w:rsidRDefault="00E378A9" w:rsidP="00E378A9">
      <w:pPr>
        <w:spacing w:after="0"/>
        <w:rPr>
          <w:color w:val="000000" w:themeColor="text1"/>
          <w:sz w:val="24"/>
          <w:szCs w:val="24"/>
        </w:rPr>
      </w:pPr>
      <w:r>
        <w:rPr>
          <w:color w:val="000000" w:themeColor="text1"/>
          <w:sz w:val="24"/>
          <w:szCs w:val="24"/>
        </w:rPr>
        <w:t>Bekommt Gewinnanteil (verliert maximal die Einlage)</w:t>
      </w:r>
    </w:p>
    <w:p w14:paraId="0CC35824" w14:textId="77777777" w:rsidR="00E378A9" w:rsidRDefault="00E378A9" w:rsidP="00E378A9">
      <w:pPr>
        <w:spacing w:after="0"/>
        <w:rPr>
          <w:color w:val="000000" w:themeColor="text1"/>
          <w:sz w:val="24"/>
          <w:szCs w:val="24"/>
        </w:rPr>
      </w:pPr>
    </w:p>
    <w:p w14:paraId="06662035" w14:textId="484885B6" w:rsidR="00E378A9" w:rsidRDefault="00E378A9" w:rsidP="00E378A9">
      <w:pPr>
        <w:spacing w:after="0"/>
        <w:rPr>
          <w:color w:val="000000" w:themeColor="text1"/>
          <w:sz w:val="24"/>
          <w:szCs w:val="24"/>
        </w:rPr>
      </w:pPr>
      <w:r>
        <w:rPr>
          <w:color w:val="000000" w:themeColor="text1"/>
          <w:sz w:val="24"/>
          <w:szCs w:val="24"/>
        </w:rPr>
        <w:t>Nachteil:</w:t>
      </w:r>
    </w:p>
    <w:p w14:paraId="742CB0EA" w14:textId="7924F5DF" w:rsidR="00E378A9" w:rsidRDefault="00E378A9" w:rsidP="00E378A9">
      <w:pPr>
        <w:spacing w:after="0"/>
        <w:rPr>
          <w:color w:val="000000" w:themeColor="text1"/>
          <w:sz w:val="24"/>
          <w:szCs w:val="24"/>
        </w:rPr>
      </w:pPr>
      <w:r>
        <w:rPr>
          <w:color w:val="000000" w:themeColor="text1"/>
          <w:sz w:val="24"/>
          <w:szCs w:val="24"/>
        </w:rPr>
        <w:t>Hat nur Informationsrecht, darf sich nicht in die Geschäftsführung einmischen</w:t>
      </w:r>
    </w:p>
    <w:p w14:paraId="11EFBDC3" w14:textId="11D46751" w:rsidR="00E378A9" w:rsidRDefault="00E378A9" w:rsidP="00E378A9">
      <w:pPr>
        <w:spacing w:after="0"/>
        <w:rPr>
          <w:color w:val="000000" w:themeColor="text1"/>
          <w:sz w:val="24"/>
          <w:szCs w:val="24"/>
        </w:rPr>
      </w:pPr>
      <w:r>
        <w:rPr>
          <w:color w:val="000000" w:themeColor="text1"/>
          <w:sz w:val="24"/>
          <w:szCs w:val="24"/>
        </w:rPr>
        <w:t>Gesellschaft muss einen Gewinnanteil an den sG zahlen.</w:t>
      </w:r>
    </w:p>
    <w:p w14:paraId="6D570C2B" w14:textId="77777777" w:rsidR="00E378A9" w:rsidRDefault="00E378A9" w:rsidP="00E378A9">
      <w:pPr>
        <w:spacing w:after="0"/>
        <w:rPr>
          <w:color w:val="000000" w:themeColor="text1"/>
          <w:sz w:val="24"/>
          <w:szCs w:val="24"/>
        </w:rPr>
      </w:pPr>
    </w:p>
    <w:p w14:paraId="6428B58E" w14:textId="77777777" w:rsidR="00E378A9" w:rsidRDefault="00E378A9" w:rsidP="00E378A9">
      <w:pPr>
        <w:spacing w:after="0"/>
        <w:rPr>
          <w:color w:val="000000" w:themeColor="text1"/>
          <w:sz w:val="24"/>
          <w:szCs w:val="24"/>
        </w:rPr>
      </w:pPr>
    </w:p>
    <w:p w14:paraId="349DE0FE" w14:textId="77777777" w:rsidR="00E378A9" w:rsidRDefault="00E378A9" w:rsidP="00E378A9">
      <w:pPr>
        <w:spacing w:after="0"/>
        <w:rPr>
          <w:color w:val="000000" w:themeColor="text1"/>
          <w:sz w:val="24"/>
          <w:szCs w:val="24"/>
        </w:rPr>
      </w:pPr>
    </w:p>
    <w:p w14:paraId="0AE2FDBA" w14:textId="77777777" w:rsidR="00E378A9" w:rsidRDefault="00E378A9" w:rsidP="00E378A9">
      <w:pPr>
        <w:spacing w:after="0"/>
        <w:rPr>
          <w:color w:val="000000" w:themeColor="text1"/>
          <w:sz w:val="24"/>
          <w:szCs w:val="24"/>
        </w:rPr>
      </w:pPr>
    </w:p>
    <w:p w14:paraId="458A0F8D" w14:textId="27CD5282" w:rsidR="00E378A9" w:rsidRDefault="00E378A9" w:rsidP="00E378A9">
      <w:pPr>
        <w:spacing w:after="0"/>
        <w:rPr>
          <w:color w:val="000000" w:themeColor="text1"/>
          <w:sz w:val="24"/>
          <w:szCs w:val="24"/>
        </w:rPr>
      </w:pPr>
      <w:r w:rsidRPr="00E378A9">
        <w:rPr>
          <w:color w:val="000000" w:themeColor="text1"/>
          <w:sz w:val="24"/>
          <w:szCs w:val="24"/>
          <w:highlight w:val="yellow"/>
        </w:rPr>
        <w:lastRenderedPageBreak/>
        <w:t>Natürliche Person:</w:t>
      </w:r>
    </w:p>
    <w:p w14:paraId="66C539F9" w14:textId="0C5627F5" w:rsidR="00E378A9" w:rsidRDefault="00E378A9" w:rsidP="00E378A9">
      <w:pPr>
        <w:spacing w:after="0"/>
        <w:rPr>
          <w:color w:val="000000" w:themeColor="text1"/>
          <w:sz w:val="24"/>
          <w:szCs w:val="24"/>
        </w:rPr>
      </w:pPr>
      <w:r>
        <w:rPr>
          <w:color w:val="000000" w:themeColor="text1"/>
          <w:sz w:val="24"/>
          <w:szCs w:val="24"/>
        </w:rPr>
        <w:t>Alle Menschen</w:t>
      </w:r>
    </w:p>
    <w:p w14:paraId="3394F47F" w14:textId="1DE20AC9" w:rsidR="00E378A9" w:rsidRDefault="00E378A9" w:rsidP="00E378A9">
      <w:pPr>
        <w:spacing w:after="0"/>
        <w:rPr>
          <w:color w:val="000000" w:themeColor="text1"/>
          <w:sz w:val="24"/>
          <w:szCs w:val="24"/>
        </w:rPr>
      </w:pPr>
      <w:r>
        <w:rPr>
          <w:color w:val="000000" w:themeColor="text1"/>
          <w:sz w:val="24"/>
          <w:szCs w:val="24"/>
        </w:rPr>
        <w:t>Sie haben Rechte und Pflichten, die beginnen mit der Geburt und enden mit de</w:t>
      </w:r>
      <w:r w:rsidR="00D951C8">
        <w:rPr>
          <w:color w:val="000000" w:themeColor="text1"/>
          <w:sz w:val="24"/>
          <w:szCs w:val="24"/>
        </w:rPr>
        <w:t>m</w:t>
      </w:r>
      <w:r>
        <w:rPr>
          <w:color w:val="000000" w:themeColor="text1"/>
          <w:sz w:val="24"/>
          <w:szCs w:val="24"/>
        </w:rPr>
        <w:t xml:space="preserve"> Tod.</w:t>
      </w:r>
    </w:p>
    <w:p w14:paraId="11E137FF" w14:textId="441E3B23" w:rsidR="00E378A9" w:rsidRDefault="00E378A9" w:rsidP="00E378A9">
      <w:pPr>
        <w:spacing w:after="0"/>
        <w:rPr>
          <w:color w:val="000000" w:themeColor="text1"/>
          <w:sz w:val="24"/>
          <w:szCs w:val="24"/>
        </w:rPr>
      </w:pPr>
      <w:r>
        <w:rPr>
          <w:color w:val="000000" w:themeColor="text1"/>
          <w:sz w:val="24"/>
          <w:szCs w:val="24"/>
        </w:rPr>
        <w:t>Teilweise gibt es schon Rechte vor der Geburt z.B. Schadenersatz</w:t>
      </w:r>
    </w:p>
    <w:p w14:paraId="2268614D" w14:textId="77777777" w:rsidR="00D951C8" w:rsidRDefault="00D951C8" w:rsidP="00E378A9">
      <w:pPr>
        <w:spacing w:after="0"/>
        <w:rPr>
          <w:color w:val="000000" w:themeColor="text1"/>
          <w:sz w:val="24"/>
          <w:szCs w:val="24"/>
        </w:rPr>
      </w:pPr>
    </w:p>
    <w:p w14:paraId="03A7449C" w14:textId="670C47D7" w:rsidR="00D951C8" w:rsidRDefault="00D951C8" w:rsidP="00E378A9">
      <w:pPr>
        <w:spacing w:after="0"/>
        <w:rPr>
          <w:color w:val="000000" w:themeColor="text1"/>
          <w:sz w:val="24"/>
          <w:szCs w:val="24"/>
        </w:rPr>
      </w:pPr>
      <w:r w:rsidRPr="00D951C8">
        <w:rPr>
          <w:color w:val="000000" w:themeColor="text1"/>
          <w:sz w:val="24"/>
          <w:szCs w:val="24"/>
          <w:highlight w:val="yellow"/>
        </w:rPr>
        <w:t>Juristische Person:</w:t>
      </w:r>
    </w:p>
    <w:p w14:paraId="1E727296" w14:textId="73F70130" w:rsidR="00D951C8" w:rsidRDefault="00D951C8" w:rsidP="00E378A9">
      <w:pPr>
        <w:spacing w:after="0"/>
        <w:rPr>
          <w:color w:val="000000" w:themeColor="text1"/>
          <w:sz w:val="24"/>
          <w:szCs w:val="24"/>
        </w:rPr>
      </w:pPr>
      <w:r>
        <w:rPr>
          <w:color w:val="000000" w:themeColor="text1"/>
          <w:sz w:val="24"/>
          <w:szCs w:val="24"/>
        </w:rPr>
        <w:t>Des öffentlichen Rechts z.B. der Bund, Länder und Gemeinden</w:t>
      </w:r>
    </w:p>
    <w:p w14:paraId="187F3A8D" w14:textId="44AD4382" w:rsidR="00D951C8" w:rsidRDefault="00D951C8" w:rsidP="00E378A9">
      <w:pPr>
        <w:spacing w:after="0"/>
        <w:rPr>
          <w:color w:val="000000" w:themeColor="text1"/>
          <w:sz w:val="24"/>
          <w:szCs w:val="24"/>
        </w:rPr>
      </w:pPr>
      <w:r>
        <w:rPr>
          <w:color w:val="000000" w:themeColor="text1"/>
          <w:sz w:val="24"/>
          <w:szCs w:val="24"/>
        </w:rPr>
        <w:t>Des privaten Rechts z.B. Aktiengesellschaften oder GmbH</w:t>
      </w:r>
    </w:p>
    <w:p w14:paraId="16D2CF81" w14:textId="77777777" w:rsidR="00D951C8" w:rsidRDefault="00D951C8" w:rsidP="00E378A9">
      <w:pPr>
        <w:spacing w:after="0"/>
        <w:rPr>
          <w:color w:val="000000" w:themeColor="text1"/>
          <w:sz w:val="24"/>
          <w:szCs w:val="24"/>
        </w:rPr>
      </w:pPr>
    </w:p>
    <w:p w14:paraId="3888F027" w14:textId="1279AC89" w:rsidR="00D951C8" w:rsidRDefault="00D951C8" w:rsidP="00E378A9">
      <w:pPr>
        <w:spacing w:after="0"/>
        <w:rPr>
          <w:color w:val="000000" w:themeColor="text1"/>
          <w:sz w:val="24"/>
          <w:szCs w:val="24"/>
        </w:rPr>
      </w:pPr>
      <w:r>
        <w:rPr>
          <w:color w:val="000000" w:themeColor="text1"/>
          <w:sz w:val="24"/>
          <w:szCs w:val="24"/>
        </w:rPr>
        <w:t>Sie haben dieselben Rechte und Pflichten wie eine natürliche Person</w:t>
      </w:r>
    </w:p>
    <w:p w14:paraId="12656FE9" w14:textId="2C58BA21" w:rsidR="00D951C8" w:rsidRDefault="00D951C8" w:rsidP="00E378A9">
      <w:pPr>
        <w:spacing w:after="0"/>
        <w:rPr>
          <w:color w:val="000000" w:themeColor="text1"/>
          <w:sz w:val="24"/>
          <w:szCs w:val="24"/>
        </w:rPr>
      </w:pPr>
      <w:r>
        <w:rPr>
          <w:color w:val="000000" w:themeColor="text1"/>
          <w:sz w:val="24"/>
          <w:szCs w:val="24"/>
        </w:rPr>
        <w:t>Das heißt z.B. eine AG kann klagen und verklagt werden</w:t>
      </w:r>
    </w:p>
    <w:p w14:paraId="09ACA881" w14:textId="77777777" w:rsidR="00FA7678" w:rsidRDefault="00FA7678" w:rsidP="00E378A9">
      <w:pPr>
        <w:spacing w:after="0"/>
        <w:rPr>
          <w:color w:val="000000" w:themeColor="text1"/>
          <w:sz w:val="24"/>
          <w:szCs w:val="24"/>
        </w:rPr>
      </w:pPr>
    </w:p>
    <w:p w14:paraId="71EE1AF3" w14:textId="7F7116EC" w:rsidR="00FA7678" w:rsidRPr="00FA7678" w:rsidRDefault="00FA7678" w:rsidP="00FA7678">
      <w:pPr>
        <w:pStyle w:val="Listenabsatz"/>
        <w:numPr>
          <w:ilvl w:val="0"/>
          <w:numId w:val="1"/>
        </w:numPr>
        <w:rPr>
          <w:color w:val="FF0000"/>
          <w:sz w:val="32"/>
          <w:szCs w:val="32"/>
        </w:rPr>
      </w:pPr>
      <w:r w:rsidRPr="00FA7678">
        <w:rPr>
          <w:color w:val="FF0000"/>
          <w:sz w:val="32"/>
          <w:szCs w:val="32"/>
        </w:rPr>
        <w:t>Kapitalgesellschaft:</w:t>
      </w:r>
    </w:p>
    <w:p w14:paraId="710519B1" w14:textId="0D4FBDB5" w:rsidR="00FA7678" w:rsidRDefault="00FA7678" w:rsidP="00E378A9">
      <w:pPr>
        <w:spacing w:after="0"/>
        <w:rPr>
          <w:color w:val="000000" w:themeColor="text1"/>
          <w:sz w:val="24"/>
          <w:szCs w:val="24"/>
        </w:rPr>
      </w:pPr>
      <w:r>
        <w:rPr>
          <w:color w:val="000000" w:themeColor="text1"/>
          <w:sz w:val="24"/>
          <w:szCs w:val="24"/>
        </w:rPr>
        <w:t>Sie kann von 1 oder mehreren Personen gegründet werden.</w:t>
      </w:r>
    </w:p>
    <w:p w14:paraId="54E6872A" w14:textId="5BDAA481" w:rsidR="00FA7678" w:rsidRDefault="00FA7678" w:rsidP="00E378A9">
      <w:pPr>
        <w:spacing w:after="0"/>
        <w:rPr>
          <w:color w:val="000000" w:themeColor="text1"/>
          <w:sz w:val="24"/>
          <w:szCs w:val="24"/>
        </w:rPr>
      </w:pPr>
      <w:r>
        <w:rPr>
          <w:color w:val="000000" w:themeColor="text1"/>
          <w:sz w:val="24"/>
          <w:szCs w:val="24"/>
        </w:rPr>
        <w:t>Es muss eine Firmenbucheintragung erfolgen und ein Gesellschaftsvertrag aufgestellt werden.</w:t>
      </w:r>
    </w:p>
    <w:p w14:paraId="23039E36" w14:textId="00417B19" w:rsidR="00FA7678" w:rsidRDefault="00FA7678" w:rsidP="00E378A9">
      <w:pPr>
        <w:spacing w:after="0"/>
        <w:rPr>
          <w:color w:val="000000" w:themeColor="text1"/>
          <w:sz w:val="24"/>
          <w:szCs w:val="24"/>
        </w:rPr>
      </w:pPr>
      <w:r>
        <w:rPr>
          <w:color w:val="000000" w:themeColor="text1"/>
          <w:sz w:val="24"/>
          <w:szCs w:val="24"/>
        </w:rPr>
        <w:t>Größere GmbH benötigen einen Notar.</w:t>
      </w:r>
    </w:p>
    <w:p w14:paraId="2FE18C67" w14:textId="77777777" w:rsidR="00FA7678" w:rsidRDefault="00FA7678" w:rsidP="00E378A9">
      <w:pPr>
        <w:spacing w:after="0"/>
        <w:rPr>
          <w:color w:val="000000" w:themeColor="text1"/>
          <w:sz w:val="24"/>
          <w:szCs w:val="24"/>
        </w:rPr>
      </w:pPr>
    </w:p>
    <w:p w14:paraId="349849D3" w14:textId="4E11CCBB" w:rsidR="00FA7678" w:rsidRDefault="00FA7678" w:rsidP="00E378A9">
      <w:pPr>
        <w:spacing w:after="0"/>
        <w:rPr>
          <w:color w:val="000000" w:themeColor="text1"/>
          <w:sz w:val="24"/>
          <w:szCs w:val="24"/>
        </w:rPr>
      </w:pPr>
      <w:r>
        <w:rPr>
          <w:color w:val="000000" w:themeColor="text1"/>
          <w:sz w:val="24"/>
          <w:szCs w:val="24"/>
        </w:rPr>
        <w:t>Firma: Namens-, Sach- oder Fantasiefirma + GmbH</w:t>
      </w:r>
    </w:p>
    <w:p w14:paraId="2EEEDE61" w14:textId="77777777" w:rsidR="00FA7678" w:rsidRDefault="00FA7678" w:rsidP="00E378A9">
      <w:pPr>
        <w:spacing w:after="0"/>
        <w:rPr>
          <w:color w:val="000000" w:themeColor="text1"/>
          <w:sz w:val="24"/>
          <w:szCs w:val="24"/>
        </w:rPr>
      </w:pPr>
    </w:p>
    <w:p w14:paraId="7B4911EE" w14:textId="240090A0" w:rsidR="00FA7678" w:rsidRDefault="00FA7678" w:rsidP="00E378A9">
      <w:pPr>
        <w:spacing w:after="0"/>
        <w:rPr>
          <w:color w:val="000000" w:themeColor="text1"/>
          <w:sz w:val="24"/>
          <w:szCs w:val="24"/>
        </w:rPr>
      </w:pPr>
      <w:r>
        <w:rPr>
          <w:color w:val="000000" w:themeColor="text1"/>
          <w:sz w:val="24"/>
          <w:szCs w:val="24"/>
        </w:rPr>
        <w:t>Bei der Gründung benötigt man 35000,-- Stammkapital (Hälfte in Bar und Hälfte in Vermögen wie z.B. Maschinen)</w:t>
      </w:r>
    </w:p>
    <w:p w14:paraId="0BB162E9" w14:textId="0A9F80DB" w:rsidR="00FA7678" w:rsidRDefault="00FA7678" w:rsidP="00E378A9">
      <w:pPr>
        <w:spacing w:after="0"/>
        <w:rPr>
          <w:color w:val="000000" w:themeColor="text1"/>
          <w:sz w:val="24"/>
          <w:szCs w:val="24"/>
        </w:rPr>
      </w:pPr>
      <w:r>
        <w:rPr>
          <w:color w:val="000000" w:themeColor="text1"/>
          <w:sz w:val="24"/>
          <w:szCs w:val="24"/>
        </w:rPr>
        <w:t>Bei Neugründung reichen anfangs 10.000,-- aber nach 10 Jahren muss man das Kapital auf 35000,-- aufstocken.</w:t>
      </w:r>
    </w:p>
    <w:p w14:paraId="6E1C7DF1" w14:textId="77777777" w:rsidR="00834C74" w:rsidRDefault="00834C74" w:rsidP="00E378A9">
      <w:pPr>
        <w:spacing w:after="0"/>
        <w:rPr>
          <w:color w:val="000000" w:themeColor="text1"/>
          <w:sz w:val="24"/>
          <w:szCs w:val="24"/>
        </w:rPr>
      </w:pPr>
    </w:p>
    <w:p w14:paraId="04A33B20" w14:textId="36930D10" w:rsidR="00834C74" w:rsidRDefault="00834C74" w:rsidP="00E378A9">
      <w:pPr>
        <w:spacing w:after="0"/>
        <w:rPr>
          <w:color w:val="000000" w:themeColor="text1"/>
          <w:sz w:val="24"/>
          <w:szCs w:val="24"/>
        </w:rPr>
      </w:pPr>
      <w:r>
        <w:rPr>
          <w:color w:val="000000" w:themeColor="text1"/>
          <w:sz w:val="24"/>
          <w:szCs w:val="24"/>
        </w:rPr>
        <w:t>Man muss eine doppelte Buchhaltung führen und 1x jährlich eine Inventur durchführen.</w:t>
      </w:r>
    </w:p>
    <w:p w14:paraId="6CCE4ECB" w14:textId="77777777" w:rsidR="00834C74" w:rsidRDefault="00834C74" w:rsidP="00E378A9">
      <w:pPr>
        <w:spacing w:after="0"/>
        <w:rPr>
          <w:color w:val="000000" w:themeColor="text1"/>
          <w:sz w:val="24"/>
          <w:szCs w:val="24"/>
        </w:rPr>
      </w:pPr>
    </w:p>
    <w:p w14:paraId="2D9DFE6E" w14:textId="50C8692D" w:rsidR="00834C74" w:rsidRDefault="00834C74" w:rsidP="00E378A9">
      <w:pPr>
        <w:spacing w:after="0"/>
        <w:rPr>
          <w:color w:val="000000" w:themeColor="text1"/>
          <w:sz w:val="24"/>
          <w:szCs w:val="24"/>
        </w:rPr>
      </w:pPr>
      <w:r>
        <w:rPr>
          <w:color w:val="000000" w:themeColor="text1"/>
          <w:sz w:val="24"/>
          <w:szCs w:val="24"/>
        </w:rPr>
        <w:t>Die Firma wird durch die Geschäftsführung (CEO) vertreten. Dieser kann auch Gesellschafter sein, muss aber nicht.</w:t>
      </w:r>
    </w:p>
    <w:p w14:paraId="173F4278" w14:textId="77777777" w:rsidR="00834C74" w:rsidRDefault="00834C74" w:rsidP="00E378A9">
      <w:pPr>
        <w:spacing w:after="0"/>
        <w:rPr>
          <w:color w:val="000000" w:themeColor="text1"/>
          <w:sz w:val="24"/>
          <w:szCs w:val="24"/>
        </w:rPr>
      </w:pPr>
    </w:p>
    <w:p w14:paraId="37DE4ED4" w14:textId="65B0F47D" w:rsidR="00834C74" w:rsidRDefault="00834C74" w:rsidP="00E378A9">
      <w:pPr>
        <w:spacing w:after="0"/>
        <w:rPr>
          <w:color w:val="000000" w:themeColor="text1"/>
          <w:sz w:val="24"/>
          <w:szCs w:val="24"/>
        </w:rPr>
      </w:pPr>
      <w:r>
        <w:rPr>
          <w:color w:val="000000" w:themeColor="text1"/>
          <w:sz w:val="24"/>
          <w:szCs w:val="24"/>
        </w:rPr>
        <w:t>Organe bei der GmbH:</w:t>
      </w:r>
    </w:p>
    <w:p w14:paraId="31D48EFA" w14:textId="7FF4AD9D" w:rsidR="00834C74" w:rsidRDefault="00834C74" w:rsidP="00834C74">
      <w:pPr>
        <w:pStyle w:val="Listenabsatz"/>
        <w:numPr>
          <w:ilvl w:val="0"/>
          <w:numId w:val="10"/>
        </w:numPr>
        <w:spacing w:after="0"/>
        <w:rPr>
          <w:color w:val="000000" w:themeColor="text1"/>
          <w:sz w:val="24"/>
          <w:szCs w:val="24"/>
        </w:rPr>
      </w:pPr>
      <w:r w:rsidRPr="00834C74">
        <w:rPr>
          <w:color w:val="000000" w:themeColor="text1"/>
          <w:sz w:val="24"/>
          <w:szCs w:val="24"/>
        </w:rPr>
        <w:t>Gesellschafter</w:t>
      </w:r>
      <w:r>
        <w:rPr>
          <w:color w:val="000000" w:themeColor="text1"/>
          <w:sz w:val="24"/>
          <w:szCs w:val="24"/>
        </w:rPr>
        <w:t>: bringen das Geld, bekommen Anteil am Gewinn</w:t>
      </w:r>
    </w:p>
    <w:p w14:paraId="0AA8141E" w14:textId="7170200C" w:rsidR="00834C74" w:rsidRDefault="00834C74" w:rsidP="00834C74">
      <w:pPr>
        <w:pStyle w:val="Listenabsatz"/>
        <w:numPr>
          <w:ilvl w:val="0"/>
          <w:numId w:val="10"/>
        </w:numPr>
        <w:spacing w:after="0"/>
        <w:rPr>
          <w:color w:val="000000" w:themeColor="text1"/>
          <w:sz w:val="24"/>
          <w:szCs w:val="24"/>
        </w:rPr>
      </w:pPr>
      <w:r>
        <w:rPr>
          <w:color w:val="000000" w:themeColor="text1"/>
          <w:sz w:val="24"/>
          <w:szCs w:val="24"/>
        </w:rPr>
        <w:t>Geschäftsführer: vertritt die Gesellschaft, bekommt ein Gehalt</w:t>
      </w:r>
    </w:p>
    <w:p w14:paraId="1A717741" w14:textId="76CC2732" w:rsidR="00834C74" w:rsidRDefault="00834C74" w:rsidP="00834C74">
      <w:pPr>
        <w:pStyle w:val="Listenabsatz"/>
        <w:numPr>
          <w:ilvl w:val="0"/>
          <w:numId w:val="10"/>
        </w:numPr>
        <w:spacing w:after="0"/>
        <w:rPr>
          <w:color w:val="000000" w:themeColor="text1"/>
          <w:sz w:val="24"/>
          <w:szCs w:val="24"/>
        </w:rPr>
      </w:pPr>
      <w:r>
        <w:rPr>
          <w:color w:val="000000" w:themeColor="text1"/>
          <w:sz w:val="24"/>
          <w:szCs w:val="24"/>
        </w:rPr>
        <w:t>Aufsichtsrat (bei große  GmbHs über 300 Mitarbeiter)</w:t>
      </w:r>
    </w:p>
    <w:p w14:paraId="118A8D2D" w14:textId="77777777" w:rsidR="00834C74" w:rsidRDefault="00834C74" w:rsidP="00834C74">
      <w:pPr>
        <w:pStyle w:val="Listenabsatz"/>
        <w:spacing w:after="0"/>
        <w:ind w:left="684"/>
        <w:rPr>
          <w:color w:val="000000" w:themeColor="text1"/>
          <w:sz w:val="24"/>
          <w:szCs w:val="24"/>
        </w:rPr>
      </w:pPr>
    </w:p>
    <w:p w14:paraId="1CD46293" w14:textId="29DF5D53" w:rsidR="00834C74" w:rsidRDefault="00834C74" w:rsidP="00834C74">
      <w:pPr>
        <w:spacing w:after="0"/>
        <w:rPr>
          <w:color w:val="000000" w:themeColor="text1"/>
          <w:sz w:val="24"/>
          <w:szCs w:val="24"/>
        </w:rPr>
      </w:pPr>
      <w:r>
        <w:rPr>
          <w:color w:val="000000" w:themeColor="text1"/>
          <w:sz w:val="24"/>
          <w:szCs w:val="24"/>
        </w:rPr>
        <w:t>1x mal im Jahr gibt es eine Generalversammlung (Bericht über das Geschäftsjahr, Gewinnverteilung, Zukunft)</w:t>
      </w:r>
    </w:p>
    <w:p w14:paraId="5E69D5A5" w14:textId="77777777" w:rsidR="00834C74" w:rsidRDefault="00834C74" w:rsidP="00834C74">
      <w:pPr>
        <w:spacing w:after="0"/>
        <w:rPr>
          <w:color w:val="000000" w:themeColor="text1"/>
          <w:sz w:val="24"/>
          <w:szCs w:val="24"/>
        </w:rPr>
      </w:pPr>
    </w:p>
    <w:p w14:paraId="3A416B3A" w14:textId="5D3150C3" w:rsidR="00834C74" w:rsidRDefault="00834C74" w:rsidP="00834C74">
      <w:pPr>
        <w:spacing w:after="0"/>
        <w:rPr>
          <w:color w:val="000000" w:themeColor="text1"/>
          <w:sz w:val="24"/>
          <w:szCs w:val="24"/>
        </w:rPr>
      </w:pPr>
      <w:r>
        <w:rPr>
          <w:color w:val="000000" w:themeColor="text1"/>
          <w:sz w:val="24"/>
          <w:szCs w:val="24"/>
        </w:rPr>
        <w:t>Haftung:</w:t>
      </w:r>
    </w:p>
    <w:p w14:paraId="7DA3AAB4" w14:textId="523AB6C4" w:rsidR="00834C74" w:rsidRDefault="00834C74" w:rsidP="00834C74">
      <w:pPr>
        <w:spacing w:after="0"/>
        <w:rPr>
          <w:color w:val="000000" w:themeColor="text1"/>
          <w:sz w:val="24"/>
          <w:szCs w:val="24"/>
        </w:rPr>
      </w:pPr>
      <w:r>
        <w:rPr>
          <w:color w:val="000000" w:themeColor="text1"/>
          <w:sz w:val="24"/>
          <w:szCs w:val="24"/>
        </w:rPr>
        <w:t>Die Gesellschaft haftet mit ihrem Stammkapital</w:t>
      </w:r>
    </w:p>
    <w:p w14:paraId="70B98E02" w14:textId="77777777" w:rsidR="00834C74" w:rsidRDefault="00834C74" w:rsidP="00834C74">
      <w:pPr>
        <w:spacing w:after="0"/>
        <w:rPr>
          <w:color w:val="000000" w:themeColor="text1"/>
          <w:sz w:val="24"/>
          <w:szCs w:val="24"/>
        </w:rPr>
      </w:pPr>
    </w:p>
    <w:p w14:paraId="5A85CE30" w14:textId="1A9E0025" w:rsidR="00834C74" w:rsidRDefault="00834C74" w:rsidP="00834C74">
      <w:pPr>
        <w:spacing w:after="0"/>
        <w:rPr>
          <w:color w:val="000000" w:themeColor="text1"/>
          <w:sz w:val="24"/>
          <w:szCs w:val="24"/>
        </w:rPr>
      </w:pPr>
      <w:r>
        <w:rPr>
          <w:color w:val="000000" w:themeColor="text1"/>
          <w:sz w:val="24"/>
          <w:szCs w:val="24"/>
        </w:rPr>
        <w:t>Die Gesellschafter verlieren maximal ihre Einlage, aber Achtung: wenn die Geschäftsführung fahrlässig wirtschaftet, gibt es auch eine persönliche Haftung.</w:t>
      </w:r>
    </w:p>
    <w:p w14:paraId="51F53175" w14:textId="77777777" w:rsidR="00F03B88" w:rsidRDefault="00F03B88" w:rsidP="00834C74">
      <w:pPr>
        <w:spacing w:after="0"/>
        <w:rPr>
          <w:color w:val="000000" w:themeColor="text1"/>
          <w:sz w:val="24"/>
          <w:szCs w:val="24"/>
        </w:rPr>
      </w:pPr>
    </w:p>
    <w:p w14:paraId="64C09674" w14:textId="03FD69FA" w:rsidR="00F03B88" w:rsidRPr="00F03B88" w:rsidRDefault="00F03B88" w:rsidP="00F03B88">
      <w:pPr>
        <w:pStyle w:val="Listenabsatz"/>
        <w:numPr>
          <w:ilvl w:val="0"/>
          <w:numId w:val="1"/>
        </w:numPr>
        <w:rPr>
          <w:color w:val="FF0000"/>
          <w:sz w:val="32"/>
          <w:szCs w:val="32"/>
        </w:rPr>
      </w:pPr>
      <w:r w:rsidRPr="00F03B88">
        <w:rPr>
          <w:color w:val="FF0000"/>
          <w:sz w:val="32"/>
          <w:szCs w:val="32"/>
        </w:rPr>
        <w:lastRenderedPageBreak/>
        <w:t>Die Aktiengesellschaft AG</w:t>
      </w:r>
      <w:r w:rsidR="007F3F69">
        <w:rPr>
          <w:color w:val="FF0000"/>
          <w:sz w:val="32"/>
          <w:szCs w:val="32"/>
        </w:rPr>
        <w:t xml:space="preserve"> </w:t>
      </w:r>
      <w:r w:rsidR="007F3F69" w:rsidRPr="007F3F69">
        <w:rPr>
          <w:color w:val="000000" w:themeColor="text1"/>
          <w:sz w:val="32"/>
          <w:szCs w:val="32"/>
        </w:rPr>
        <w:t>= juristische Person</w:t>
      </w:r>
    </w:p>
    <w:p w14:paraId="69BB0B79" w14:textId="77777777" w:rsidR="00F03B88" w:rsidRDefault="00F03B88" w:rsidP="00F03B88">
      <w:pPr>
        <w:spacing w:line="192" w:lineRule="auto"/>
        <w:rPr>
          <w:color w:val="000000" w:themeColor="text1"/>
          <w:sz w:val="24"/>
          <w:szCs w:val="24"/>
        </w:rPr>
      </w:pPr>
      <w:r w:rsidRPr="00F03B88">
        <w:rPr>
          <w:color w:val="000000" w:themeColor="text1"/>
          <w:sz w:val="24"/>
          <w:szCs w:val="24"/>
        </w:rPr>
        <w:t>Wird durch eine oder mehrere Personen gegründet</w:t>
      </w:r>
      <w:r>
        <w:rPr>
          <w:color w:val="000000" w:themeColor="text1"/>
          <w:sz w:val="24"/>
          <w:szCs w:val="24"/>
        </w:rPr>
        <w:t>.</w:t>
      </w:r>
    </w:p>
    <w:p w14:paraId="1CC5B580" w14:textId="714E73BD" w:rsidR="00F03B88" w:rsidRDefault="00F03B88" w:rsidP="00F03B88">
      <w:pPr>
        <w:spacing w:line="192" w:lineRule="auto"/>
        <w:rPr>
          <w:color w:val="000000" w:themeColor="text1"/>
          <w:sz w:val="24"/>
          <w:szCs w:val="24"/>
        </w:rPr>
      </w:pPr>
      <w:r>
        <w:rPr>
          <w:color w:val="000000" w:themeColor="text1"/>
          <w:sz w:val="24"/>
          <w:szCs w:val="24"/>
        </w:rPr>
        <w:t>Grundkapital: 70.000,--</w:t>
      </w:r>
    </w:p>
    <w:p w14:paraId="62BB4E19" w14:textId="44D76E3F" w:rsidR="00F03B88" w:rsidRDefault="00F03B88" w:rsidP="00F03B88">
      <w:pPr>
        <w:spacing w:line="192" w:lineRule="auto"/>
        <w:rPr>
          <w:color w:val="000000" w:themeColor="text1"/>
          <w:sz w:val="24"/>
          <w:szCs w:val="24"/>
        </w:rPr>
      </w:pPr>
      <w:r>
        <w:rPr>
          <w:color w:val="000000" w:themeColor="text1"/>
          <w:sz w:val="24"/>
          <w:szCs w:val="24"/>
        </w:rPr>
        <w:t>Diese 70.000,-- werden in Aktien aufgeteilt</w:t>
      </w:r>
    </w:p>
    <w:p w14:paraId="0F69F315" w14:textId="23DEC877" w:rsidR="00F03B88" w:rsidRDefault="00F03B88" w:rsidP="00F03B88">
      <w:pPr>
        <w:spacing w:line="192" w:lineRule="auto"/>
        <w:rPr>
          <w:color w:val="000000" w:themeColor="text1"/>
          <w:sz w:val="24"/>
          <w:szCs w:val="24"/>
        </w:rPr>
      </w:pPr>
      <w:r>
        <w:rPr>
          <w:color w:val="000000" w:themeColor="text1"/>
          <w:sz w:val="24"/>
          <w:szCs w:val="24"/>
        </w:rPr>
        <w:t>Gesellschaftsvertrag = Satzung muss notariell beglaubigt werden</w:t>
      </w:r>
    </w:p>
    <w:p w14:paraId="5044DFF5" w14:textId="1AECCCB9" w:rsidR="00F03B88" w:rsidRDefault="00F03B88" w:rsidP="00F03B88">
      <w:pPr>
        <w:spacing w:line="192" w:lineRule="auto"/>
        <w:rPr>
          <w:color w:val="000000" w:themeColor="text1"/>
          <w:sz w:val="24"/>
          <w:szCs w:val="24"/>
        </w:rPr>
      </w:pPr>
      <w:r>
        <w:rPr>
          <w:color w:val="000000" w:themeColor="text1"/>
          <w:sz w:val="24"/>
          <w:szCs w:val="24"/>
        </w:rPr>
        <w:t>Gesellschafter = Aktionäre</w:t>
      </w:r>
    </w:p>
    <w:p w14:paraId="19C5A5C5" w14:textId="46A09E7C" w:rsidR="00F03B88" w:rsidRDefault="00F03B88" w:rsidP="00F03B88">
      <w:pPr>
        <w:spacing w:line="192" w:lineRule="auto"/>
        <w:rPr>
          <w:color w:val="000000" w:themeColor="text1"/>
          <w:sz w:val="24"/>
          <w:szCs w:val="24"/>
        </w:rPr>
      </w:pPr>
      <w:r>
        <w:rPr>
          <w:color w:val="000000" w:themeColor="text1"/>
          <w:sz w:val="24"/>
          <w:szCs w:val="24"/>
        </w:rPr>
        <w:t>Nicht jede AG geht an die Börse</w:t>
      </w:r>
    </w:p>
    <w:p w14:paraId="74A3D1D5" w14:textId="2B09EFD4" w:rsidR="007F3F69" w:rsidRDefault="007F3F69" w:rsidP="00F03B88">
      <w:pPr>
        <w:spacing w:line="192" w:lineRule="auto"/>
        <w:rPr>
          <w:color w:val="000000" w:themeColor="text1"/>
          <w:sz w:val="24"/>
          <w:szCs w:val="24"/>
        </w:rPr>
      </w:pPr>
      <w:r>
        <w:rPr>
          <w:color w:val="000000" w:themeColor="text1"/>
          <w:sz w:val="24"/>
          <w:szCs w:val="24"/>
        </w:rPr>
        <w:t>Firmenbucheintragung nötig</w:t>
      </w:r>
    </w:p>
    <w:p w14:paraId="34FAF746" w14:textId="77777777" w:rsidR="007F3F69" w:rsidRDefault="007F3F69" w:rsidP="00F03B88">
      <w:pPr>
        <w:spacing w:line="192" w:lineRule="auto"/>
        <w:rPr>
          <w:color w:val="000000" w:themeColor="text1"/>
          <w:sz w:val="24"/>
          <w:szCs w:val="24"/>
        </w:rPr>
      </w:pPr>
    </w:p>
    <w:p w14:paraId="7CED5515" w14:textId="58323192" w:rsidR="007F3F69" w:rsidRDefault="007F3F69" w:rsidP="00F03B88">
      <w:pPr>
        <w:spacing w:line="192" w:lineRule="auto"/>
        <w:rPr>
          <w:color w:val="000000" w:themeColor="text1"/>
          <w:sz w:val="24"/>
          <w:szCs w:val="24"/>
        </w:rPr>
      </w:pPr>
      <w:r w:rsidRPr="007F3F69">
        <w:rPr>
          <w:color w:val="000000" w:themeColor="text1"/>
          <w:sz w:val="24"/>
          <w:szCs w:val="24"/>
          <w:highlight w:val="cyan"/>
        </w:rPr>
        <w:t>Organe der AG:</w:t>
      </w:r>
    </w:p>
    <w:p w14:paraId="43D10534" w14:textId="77F30EC0" w:rsidR="007F3F69" w:rsidRDefault="007F3F69" w:rsidP="007F3F69">
      <w:pPr>
        <w:pStyle w:val="Listenabsatz"/>
        <w:numPr>
          <w:ilvl w:val="0"/>
          <w:numId w:val="11"/>
        </w:numPr>
        <w:spacing w:line="192" w:lineRule="auto"/>
        <w:rPr>
          <w:color w:val="000000" w:themeColor="text1"/>
          <w:sz w:val="24"/>
          <w:szCs w:val="24"/>
        </w:rPr>
      </w:pPr>
      <w:r>
        <w:rPr>
          <w:color w:val="000000" w:themeColor="text1"/>
          <w:sz w:val="24"/>
          <w:szCs w:val="24"/>
        </w:rPr>
        <w:t>Der Vorstand: Leitet das Unternehmen, Einberufung der Hauptversammlung</w:t>
      </w:r>
    </w:p>
    <w:p w14:paraId="3AA035CE" w14:textId="25ECE7E0" w:rsidR="007F3F69" w:rsidRDefault="007F3F69" w:rsidP="007F3F69">
      <w:pPr>
        <w:pStyle w:val="Listenabsatz"/>
        <w:numPr>
          <w:ilvl w:val="0"/>
          <w:numId w:val="11"/>
        </w:numPr>
        <w:spacing w:line="192" w:lineRule="auto"/>
        <w:rPr>
          <w:color w:val="000000" w:themeColor="text1"/>
          <w:sz w:val="24"/>
          <w:szCs w:val="24"/>
        </w:rPr>
      </w:pPr>
      <w:r>
        <w:rPr>
          <w:color w:val="000000" w:themeColor="text1"/>
          <w:sz w:val="24"/>
          <w:szCs w:val="24"/>
        </w:rPr>
        <w:t xml:space="preserve">Aufsichtsrat: kontrolliert den Vorstand </w:t>
      </w:r>
    </w:p>
    <w:p w14:paraId="622FF261" w14:textId="63A5F799" w:rsidR="007F3F69" w:rsidRPr="007F3F69" w:rsidRDefault="007F3F69" w:rsidP="007F3F69">
      <w:pPr>
        <w:pStyle w:val="Listenabsatz"/>
        <w:numPr>
          <w:ilvl w:val="0"/>
          <w:numId w:val="11"/>
        </w:numPr>
        <w:spacing w:line="192" w:lineRule="auto"/>
        <w:rPr>
          <w:color w:val="000000" w:themeColor="text1"/>
          <w:sz w:val="24"/>
          <w:szCs w:val="24"/>
        </w:rPr>
      </w:pPr>
      <w:r>
        <w:rPr>
          <w:color w:val="000000" w:themeColor="text1"/>
          <w:sz w:val="24"/>
          <w:szCs w:val="24"/>
        </w:rPr>
        <w:t>Hauptversammlung: 1x jährlich alle Aktionäre Thema: Gewinnverteilung, Zukunftspläne, Wahl des Aufsichtsrates etc.</w:t>
      </w:r>
    </w:p>
    <w:p w14:paraId="7D703837" w14:textId="1C5A2D8F" w:rsidR="007F3F69" w:rsidRDefault="007F3F69" w:rsidP="00F03B88">
      <w:pPr>
        <w:spacing w:line="192" w:lineRule="auto"/>
        <w:rPr>
          <w:color w:val="000000" w:themeColor="text1"/>
          <w:sz w:val="24"/>
          <w:szCs w:val="24"/>
        </w:rPr>
      </w:pPr>
    </w:p>
    <w:p w14:paraId="755A809F" w14:textId="77777777" w:rsidR="007F3F69" w:rsidRDefault="007F3F69" w:rsidP="00F03B88">
      <w:pPr>
        <w:spacing w:line="192" w:lineRule="auto"/>
        <w:rPr>
          <w:color w:val="000000" w:themeColor="text1"/>
          <w:sz w:val="24"/>
          <w:szCs w:val="24"/>
        </w:rPr>
      </w:pPr>
    </w:p>
    <w:p w14:paraId="6317009D" w14:textId="419E5446" w:rsidR="007F3F69" w:rsidRDefault="007F3F69" w:rsidP="00F03B88">
      <w:pPr>
        <w:spacing w:line="192" w:lineRule="auto"/>
        <w:rPr>
          <w:color w:val="000000" w:themeColor="text1"/>
          <w:sz w:val="24"/>
          <w:szCs w:val="24"/>
        </w:rPr>
      </w:pPr>
      <w:r>
        <w:rPr>
          <w:color w:val="000000" w:themeColor="text1"/>
          <w:sz w:val="24"/>
          <w:szCs w:val="24"/>
        </w:rPr>
        <w:t>Haftung; die AG mit ihrem Grundkapital</w:t>
      </w:r>
    </w:p>
    <w:p w14:paraId="7CE14DFB" w14:textId="77777777" w:rsidR="007F3F69" w:rsidRDefault="007F3F69" w:rsidP="00F03B88">
      <w:pPr>
        <w:spacing w:line="192" w:lineRule="auto"/>
        <w:rPr>
          <w:color w:val="000000" w:themeColor="text1"/>
          <w:sz w:val="24"/>
          <w:szCs w:val="24"/>
        </w:rPr>
      </w:pPr>
    </w:p>
    <w:p w14:paraId="527D48E3" w14:textId="0FF36691" w:rsidR="007F3F69" w:rsidRDefault="007F3F69" w:rsidP="00F03B88">
      <w:pPr>
        <w:spacing w:line="192" w:lineRule="auto"/>
        <w:rPr>
          <w:color w:val="000000" w:themeColor="text1"/>
          <w:sz w:val="24"/>
          <w:szCs w:val="24"/>
        </w:rPr>
      </w:pPr>
      <w:r>
        <w:rPr>
          <w:color w:val="000000" w:themeColor="text1"/>
          <w:sz w:val="24"/>
          <w:szCs w:val="24"/>
        </w:rPr>
        <w:t xml:space="preserve">Der Gewinnanteil/Aktie heißt Dividende </w:t>
      </w:r>
    </w:p>
    <w:p w14:paraId="679C1B75" w14:textId="77777777" w:rsidR="007F3F69" w:rsidRDefault="007F3F69" w:rsidP="00F03B88">
      <w:pPr>
        <w:spacing w:line="192" w:lineRule="auto"/>
        <w:rPr>
          <w:color w:val="000000" w:themeColor="text1"/>
          <w:sz w:val="24"/>
          <w:szCs w:val="24"/>
        </w:rPr>
      </w:pPr>
    </w:p>
    <w:p w14:paraId="369D09BA" w14:textId="2FC24DAB" w:rsidR="007F3F69" w:rsidRDefault="007F3F69" w:rsidP="00F03B88">
      <w:pPr>
        <w:spacing w:line="192" w:lineRule="auto"/>
        <w:rPr>
          <w:color w:val="000000" w:themeColor="text1"/>
          <w:sz w:val="24"/>
          <w:szCs w:val="24"/>
        </w:rPr>
      </w:pPr>
      <w:r>
        <w:rPr>
          <w:color w:val="000000" w:themeColor="text1"/>
          <w:sz w:val="24"/>
          <w:szCs w:val="24"/>
        </w:rPr>
        <w:t xml:space="preserve">Buchhaltungspflichtig </w:t>
      </w:r>
    </w:p>
    <w:p w14:paraId="39C12943" w14:textId="5154AA5E" w:rsidR="003B502B" w:rsidRDefault="003B502B" w:rsidP="00F03B88">
      <w:pPr>
        <w:spacing w:line="192" w:lineRule="auto"/>
        <w:rPr>
          <w:color w:val="000000" w:themeColor="text1"/>
          <w:sz w:val="24"/>
          <w:szCs w:val="24"/>
        </w:rPr>
      </w:pPr>
      <w:r>
        <w:rPr>
          <w:color w:val="000000" w:themeColor="text1"/>
          <w:sz w:val="24"/>
          <w:szCs w:val="24"/>
        </w:rPr>
        <w:t>Körperschaftssteuer</w:t>
      </w:r>
    </w:p>
    <w:p w14:paraId="6A8E64A6" w14:textId="77777777" w:rsidR="003B502B" w:rsidRDefault="003B502B" w:rsidP="00F03B88">
      <w:pPr>
        <w:spacing w:line="192" w:lineRule="auto"/>
        <w:rPr>
          <w:color w:val="000000" w:themeColor="text1"/>
          <w:sz w:val="24"/>
          <w:szCs w:val="24"/>
        </w:rPr>
      </w:pPr>
    </w:p>
    <w:p w14:paraId="79D212C7" w14:textId="4A8BB40A" w:rsidR="003B502B" w:rsidRDefault="003B502B" w:rsidP="00F03B88">
      <w:pPr>
        <w:spacing w:line="192" w:lineRule="auto"/>
        <w:rPr>
          <w:color w:val="000000" w:themeColor="text1"/>
          <w:sz w:val="24"/>
          <w:szCs w:val="24"/>
        </w:rPr>
      </w:pPr>
      <w:r>
        <w:rPr>
          <w:color w:val="000000" w:themeColor="text1"/>
          <w:sz w:val="24"/>
          <w:szCs w:val="24"/>
        </w:rPr>
        <w:t>Eine Aktiengesellschaft muss ihre Bilanzen im Rahmen eines Geschäftsberichtes veröffentlichen.</w:t>
      </w:r>
    </w:p>
    <w:p w14:paraId="6DC1C0D6" w14:textId="77777777" w:rsidR="00CD56C4" w:rsidRPr="00CD56C4" w:rsidRDefault="00CD56C4" w:rsidP="00F03B88">
      <w:pPr>
        <w:spacing w:line="192" w:lineRule="auto"/>
        <w:rPr>
          <w:color w:val="0070C0"/>
          <w:sz w:val="28"/>
          <w:szCs w:val="28"/>
        </w:rPr>
      </w:pPr>
    </w:p>
    <w:p w14:paraId="3C1274B8" w14:textId="243AC101" w:rsidR="00CD56C4" w:rsidRDefault="00CD56C4" w:rsidP="00F03B88">
      <w:pPr>
        <w:spacing w:line="192" w:lineRule="auto"/>
        <w:rPr>
          <w:color w:val="0070C0"/>
          <w:sz w:val="28"/>
          <w:szCs w:val="28"/>
        </w:rPr>
      </w:pPr>
      <w:r w:rsidRPr="00CD56C4">
        <w:rPr>
          <w:color w:val="0070C0"/>
          <w:sz w:val="28"/>
          <w:szCs w:val="28"/>
        </w:rPr>
        <w:t>Stellvertretungen:</w:t>
      </w:r>
    </w:p>
    <w:p w14:paraId="408A3F70" w14:textId="3DDC742C" w:rsidR="00CD56C4" w:rsidRPr="007342C5" w:rsidRDefault="00CD56C4" w:rsidP="007342C5">
      <w:pPr>
        <w:pStyle w:val="Listenabsatz"/>
        <w:numPr>
          <w:ilvl w:val="0"/>
          <w:numId w:val="13"/>
        </w:numPr>
        <w:spacing w:line="192" w:lineRule="auto"/>
        <w:rPr>
          <w:color w:val="000000" w:themeColor="text1"/>
          <w:sz w:val="24"/>
          <w:szCs w:val="24"/>
          <w:highlight w:val="cyan"/>
        </w:rPr>
      </w:pPr>
      <w:r w:rsidRPr="007342C5">
        <w:rPr>
          <w:color w:val="000000" w:themeColor="text1"/>
          <w:sz w:val="24"/>
          <w:szCs w:val="24"/>
          <w:highlight w:val="cyan"/>
        </w:rPr>
        <w:t>Die Prokura</w:t>
      </w:r>
    </w:p>
    <w:p w14:paraId="21337181" w14:textId="54C3C20C" w:rsidR="00F03B88" w:rsidRDefault="00CD56C4" w:rsidP="00F03B88">
      <w:pPr>
        <w:spacing w:line="192" w:lineRule="auto"/>
        <w:rPr>
          <w:color w:val="000000" w:themeColor="text1"/>
          <w:sz w:val="24"/>
          <w:szCs w:val="24"/>
        </w:rPr>
      </w:pPr>
      <w:r>
        <w:rPr>
          <w:color w:val="000000" w:themeColor="text1"/>
          <w:sz w:val="24"/>
          <w:szCs w:val="24"/>
        </w:rPr>
        <w:t>Der Prokurist darf alle ordentlichen und außerordentlichen Geschäfte im Unternehmen durchführen.</w:t>
      </w:r>
    </w:p>
    <w:p w14:paraId="3D66979D" w14:textId="7C859BE1" w:rsidR="00CD56C4" w:rsidRDefault="00CD56C4" w:rsidP="00F03B88">
      <w:pPr>
        <w:spacing w:line="192" w:lineRule="auto"/>
        <w:rPr>
          <w:color w:val="000000" w:themeColor="text1"/>
          <w:sz w:val="24"/>
          <w:szCs w:val="24"/>
        </w:rPr>
      </w:pPr>
      <w:r>
        <w:rPr>
          <w:color w:val="000000" w:themeColor="text1"/>
          <w:sz w:val="24"/>
          <w:szCs w:val="24"/>
        </w:rPr>
        <w:t>Ordentliche Geschäfte: Sind Geschäfte des täglichen Geschehens in einem Unternehmen</w:t>
      </w:r>
    </w:p>
    <w:p w14:paraId="744AC418" w14:textId="2F471665" w:rsidR="00CD56C4" w:rsidRDefault="00CD56C4" w:rsidP="00F03B88">
      <w:pPr>
        <w:spacing w:line="192" w:lineRule="auto"/>
        <w:rPr>
          <w:color w:val="000000" w:themeColor="text1"/>
          <w:sz w:val="24"/>
          <w:szCs w:val="24"/>
        </w:rPr>
      </w:pPr>
      <w:r>
        <w:rPr>
          <w:color w:val="000000" w:themeColor="text1"/>
          <w:sz w:val="24"/>
          <w:szCs w:val="24"/>
        </w:rPr>
        <w:t>Außerordentliche Geschäfte: Sind alle Geschäfte, die nicht „gewöhnlich“ im Unternehmen vorkommen z.B. Kauf einer Lagerhalle.</w:t>
      </w:r>
    </w:p>
    <w:p w14:paraId="1FD3444E" w14:textId="77777777" w:rsidR="00CD56C4" w:rsidRDefault="00CD56C4" w:rsidP="00F03B88">
      <w:pPr>
        <w:spacing w:line="192" w:lineRule="auto"/>
        <w:rPr>
          <w:color w:val="000000" w:themeColor="text1"/>
          <w:sz w:val="24"/>
          <w:szCs w:val="24"/>
        </w:rPr>
      </w:pPr>
    </w:p>
    <w:p w14:paraId="45C84179" w14:textId="7F5054E5" w:rsidR="00CD56C4" w:rsidRDefault="00CD56C4" w:rsidP="00F03B88">
      <w:pPr>
        <w:spacing w:line="192" w:lineRule="auto"/>
        <w:rPr>
          <w:color w:val="000000" w:themeColor="text1"/>
          <w:sz w:val="24"/>
          <w:szCs w:val="24"/>
        </w:rPr>
      </w:pPr>
      <w:r>
        <w:rPr>
          <w:color w:val="000000" w:themeColor="text1"/>
          <w:sz w:val="24"/>
          <w:szCs w:val="24"/>
        </w:rPr>
        <w:t>Der Prokura muss im Firmenbuch eingetragen sein. Sie muss auch wieder gelöscht werden, wenn der Chef die Vertretung streichen will.</w:t>
      </w:r>
    </w:p>
    <w:p w14:paraId="7090BF0F" w14:textId="77777777" w:rsidR="00CD56C4" w:rsidRDefault="00CD56C4" w:rsidP="00F03B88">
      <w:pPr>
        <w:spacing w:line="192" w:lineRule="auto"/>
        <w:rPr>
          <w:color w:val="000000" w:themeColor="text1"/>
          <w:sz w:val="24"/>
          <w:szCs w:val="24"/>
        </w:rPr>
      </w:pPr>
    </w:p>
    <w:p w14:paraId="5F69E8D8" w14:textId="77777777" w:rsidR="007342C5" w:rsidRDefault="007342C5" w:rsidP="00F03B88">
      <w:pPr>
        <w:spacing w:line="192" w:lineRule="auto"/>
        <w:rPr>
          <w:color w:val="000000" w:themeColor="text1"/>
          <w:sz w:val="24"/>
          <w:szCs w:val="24"/>
          <w:highlight w:val="yellow"/>
        </w:rPr>
      </w:pPr>
    </w:p>
    <w:p w14:paraId="72F4CF83" w14:textId="063FFA17" w:rsidR="00CD56C4" w:rsidRDefault="00CD56C4" w:rsidP="00F03B88">
      <w:pPr>
        <w:spacing w:line="192" w:lineRule="auto"/>
        <w:rPr>
          <w:color w:val="000000" w:themeColor="text1"/>
          <w:sz w:val="24"/>
          <w:szCs w:val="24"/>
        </w:rPr>
      </w:pPr>
      <w:r w:rsidRPr="007342C5">
        <w:rPr>
          <w:color w:val="000000" w:themeColor="text1"/>
          <w:sz w:val="24"/>
          <w:szCs w:val="24"/>
          <w:highlight w:val="yellow"/>
        </w:rPr>
        <w:lastRenderedPageBreak/>
        <w:t xml:space="preserve">Was darf der </w:t>
      </w:r>
      <w:r w:rsidR="007342C5" w:rsidRPr="007342C5">
        <w:rPr>
          <w:color w:val="000000" w:themeColor="text1"/>
          <w:sz w:val="24"/>
          <w:szCs w:val="24"/>
          <w:highlight w:val="yellow"/>
        </w:rPr>
        <w:t>Prokura nicht:</w:t>
      </w:r>
    </w:p>
    <w:p w14:paraId="65E8A9FA" w14:textId="41CF61FA" w:rsidR="007342C5" w:rsidRDefault="007342C5" w:rsidP="007342C5">
      <w:pPr>
        <w:pStyle w:val="Listenabsatz"/>
        <w:numPr>
          <w:ilvl w:val="0"/>
          <w:numId w:val="12"/>
        </w:numPr>
        <w:spacing w:line="276" w:lineRule="auto"/>
        <w:rPr>
          <w:color w:val="000000" w:themeColor="text1"/>
          <w:sz w:val="24"/>
          <w:szCs w:val="24"/>
        </w:rPr>
      </w:pPr>
      <w:r w:rsidRPr="007342C5">
        <w:rPr>
          <w:color w:val="000000" w:themeColor="text1"/>
          <w:sz w:val="24"/>
          <w:szCs w:val="24"/>
        </w:rPr>
        <w:t>Unternehmensgrundstücke verkaufen oder kaufen</w:t>
      </w:r>
    </w:p>
    <w:p w14:paraId="47BE5323" w14:textId="2EFD451C" w:rsidR="007342C5" w:rsidRDefault="007342C5" w:rsidP="007342C5">
      <w:pPr>
        <w:pStyle w:val="Listenabsatz"/>
        <w:numPr>
          <w:ilvl w:val="0"/>
          <w:numId w:val="12"/>
        </w:numPr>
        <w:spacing w:line="276" w:lineRule="auto"/>
        <w:rPr>
          <w:color w:val="000000" w:themeColor="text1"/>
          <w:sz w:val="24"/>
          <w:szCs w:val="24"/>
        </w:rPr>
      </w:pPr>
      <w:r>
        <w:rPr>
          <w:color w:val="000000" w:themeColor="text1"/>
          <w:sz w:val="24"/>
          <w:szCs w:val="24"/>
        </w:rPr>
        <w:t>Unternehmen auflösen oder verkaufen</w:t>
      </w:r>
    </w:p>
    <w:p w14:paraId="5400CBB1" w14:textId="22F2FB57" w:rsidR="007342C5" w:rsidRDefault="007342C5" w:rsidP="007342C5">
      <w:pPr>
        <w:pStyle w:val="Listenabsatz"/>
        <w:numPr>
          <w:ilvl w:val="0"/>
          <w:numId w:val="12"/>
        </w:numPr>
        <w:spacing w:line="276" w:lineRule="auto"/>
        <w:rPr>
          <w:color w:val="000000" w:themeColor="text1"/>
          <w:sz w:val="24"/>
          <w:szCs w:val="24"/>
        </w:rPr>
      </w:pPr>
      <w:r>
        <w:rPr>
          <w:color w:val="000000" w:themeColor="text1"/>
          <w:sz w:val="24"/>
          <w:szCs w:val="24"/>
        </w:rPr>
        <w:t>Prokura erteilen oder weitergehen</w:t>
      </w:r>
    </w:p>
    <w:p w14:paraId="610336FA" w14:textId="5FF84EE2" w:rsidR="007342C5" w:rsidRDefault="007342C5" w:rsidP="007342C5">
      <w:pPr>
        <w:pStyle w:val="Listenabsatz"/>
        <w:numPr>
          <w:ilvl w:val="0"/>
          <w:numId w:val="12"/>
        </w:numPr>
        <w:spacing w:line="276" w:lineRule="auto"/>
        <w:rPr>
          <w:color w:val="000000" w:themeColor="text1"/>
          <w:sz w:val="24"/>
          <w:szCs w:val="24"/>
        </w:rPr>
      </w:pPr>
      <w:r>
        <w:rPr>
          <w:color w:val="000000" w:themeColor="text1"/>
          <w:sz w:val="24"/>
          <w:szCs w:val="24"/>
        </w:rPr>
        <w:t>Eintragungen ins Firmenbuch durchführen</w:t>
      </w:r>
    </w:p>
    <w:p w14:paraId="49431830" w14:textId="014C8E9F" w:rsidR="007342C5" w:rsidRPr="007342C5" w:rsidRDefault="007342C5" w:rsidP="007342C5">
      <w:pPr>
        <w:pStyle w:val="Listenabsatz"/>
        <w:numPr>
          <w:ilvl w:val="0"/>
          <w:numId w:val="12"/>
        </w:numPr>
        <w:spacing w:line="276" w:lineRule="auto"/>
        <w:rPr>
          <w:color w:val="000000" w:themeColor="text1"/>
          <w:sz w:val="24"/>
          <w:szCs w:val="24"/>
        </w:rPr>
      </w:pPr>
      <w:r>
        <w:rPr>
          <w:color w:val="000000" w:themeColor="text1"/>
          <w:sz w:val="24"/>
          <w:szCs w:val="24"/>
        </w:rPr>
        <w:t>Bilanzen unterschreiben</w:t>
      </w:r>
    </w:p>
    <w:p w14:paraId="55201C4B" w14:textId="094714F3" w:rsidR="007342C5" w:rsidRDefault="007342C5" w:rsidP="007342C5">
      <w:pPr>
        <w:spacing w:line="240" w:lineRule="auto"/>
        <w:rPr>
          <w:color w:val="000000" w:themeColor="text1"/>
          <w:sz w:val="24"/>
          <w:szCs w:val="24"/>
        </w:rPr>
      </w:pPr>
      <w:r>
        <w:rPr>
          <w:color w:val="000000" w:themeColor="text1"/>
          <w:sz w:val="24"/>
          <w:szCs w:val="24"/>
        </w:rPr>
        <w:t>Der Prokurist unterschreibt mit pp. Oder ppa. + Name.</w:t>
      </w:r>
    </w:p>
    <w:p w14:paraId="728C15AF" w14:textId="77777777" w:rsidR="007342C5" w:rsidRDefault="007342C5" w:rsidP="007342C5">
      <w:pPr>
        <w:spacing w:line="240" w:lineRule="auto"/>
        <w:rPr>
          <w:color w:val="000000" w:themeColor="text1"/>
          <w:sz w:val="24"/>
          <w:szCs w:val="24"/>
        </w:rPr>
      </w:pPr>
    </w:p>
    <w:p w14:paraId="4D86C245" w14:textId="4D705927" w:rsidR="007342C5" w:rsidRPr="007342C5" w:rsidRDefault="007342C5" w:rsidP="007342C5">
      <w:pPr>
        <w:pStyle w:val="Listenabsatz"/>
        <w:numPr>
          <w:ilvl w:val="0"/>
          <w:numId w:val="13"/>
        </w:numPr>
        <w:spacing w:line="240" w:lineRule="auto"/>
        <w:rPr>
          <w:color w:val="000000" w:themeColor="text1"/>
          <w:sz w:val="24"/>
          <w:szCs w:val="24"/>
          <w:highlight w:val="cyan"/>
        </w:rPr>
      </w:pPr>
      <w:r w:rsidRPr="007342C5">
        <w:rPr>
          <w:color w:val="000000" w:themeColor="text1"/>
          <w:sz w:val="24"/>
          <w:szCs w:val="24"/>
          <w:highlight w:val="cyan"/>
        </w:rPr>
        <w:t>Handlungsvollmacht</w:t>
      </w:r>
    </w:p>
    <w:p w14:paraId="5DEF40BB" w14:textId="77777777" w:rsidR="007342C5" w:rsidRDefault="007342C5" w:rsidP="007342C5">
      <w:pPr>
        <w:spacing w:line="240" w:lineRule="auto"/>
        <w:rPr>
          <w:color w:val="000000" w:themeColor="text1"/>
          <w:sz w:val="24"/>
          <w:szCs w:val="24"/>
        </w:rPr>
      </w:pPr>
    </w:p>
    <w:p w14:paraId="53B40123" w14:textId="5E7EC497" w:rsidR="007342C5" w:rsidRDefault="007342C5" w:rsidP="007342C5">
      <w:pPr>
        <w:spacing w:line="240" w:lineRule="auto"/>
        <w:rPr>
          <w:color w:val="000000" w:themeColor="text1"/>
          <w:sz w:val="24"/>
          <w:szCs w:val="24"/>
        </w:rPr>
      </w:pPr>
      <w:r>
        <w:rPr>
          <w:color w:val="000000" w:themeColor="text1"/>
          <w:sz w:val="24"/>
          <w:szCs w:val="24"/>
        </w:rPr>
        <w:t>Berechtigt nur für gewisse Handlungen eines Mitarbeiters</w:t>
      </w:r>
    </w:p>
    <w:p w14:paraId="3FA7B13C" w14:textId="4F904CE4" w:rsidR="007342C5" w:rsidRDefault="007342C5" w:rsidP="007342C5">
      <w:pPr>
        <w:spacing w:line="240" w:lineRule="auto"/>
        <w:rPr>
          <w:color w:val="000000" w:themeColor="text1"/>
          <w:sz w:val="24"/>
          <w:szCs w:val="24"/>
        </w:rPr>
      </w:pPr>
      <w:r>
        <w:rPr>
          <w:color w:val="000000" w:themeColor="text1"/>
          <w:sz w:val="24"/>
          <w:szCs w:val="24"/>
        </w:rPr>
        <w:t>Nicht im Firmenbuch eingetragen</w:t>
      </w:r>
    </w:p>
    <w:p w14:paraId="2B2EE6CD" w14:textId="77777777" w:rsidR="007342C5" w:rsidRDefault="007342C5" w:rsidP="007342C5">
      <w:pPr>
        <w:spacing w:line="240" w:lineRule="auto"/>
        <w:rPr>
          <w:color w:val="000000" w:themeColor="text1"/>
          <w:sz w:val="24"/>
          <w:szCs w:val="24"/>
        </w:rPr>
      </w:pPr>
    </w:p>
    <w:p w14:paraId="126A780D" w14:textId="322B47C8" w:rsidR="007342C5" w:rsidRDefault="007342C5" w:rsidP="007342C5">
      <w:pPr>
        <w:pStyle w:val="Listenabsatz"/>
        <w:numPr>
          <w:ilvl w:val="0"/>
          <w:numId w:val="14"/>
        </w:numPr>
        <w:spacing w:line="240" w:lineRule="auto"/>
        <w:rPr>
          <w:color w:val="000000" w:themeColor="text1"/>
          <w:sz w:val="24"/>
          <w:szCs w:val="24"/>
        </w:rPr>
      </w:pPr>
      <w:r>
        <w:rPr>
          <w:color w:val="000000" w:themeColor="text1"/>
          <w:sz w:val="24"/>
          <w:szCs w:val="24"/>
        </w:rPr>
        <w:t>Generalvollmacht: für alle ordentlichen Geschäfte im Unternehmen</w:t>
      </w:r>
    </w:p>
    <w:p w14:paraId="251A847E" w14:textId="3B7E4D3D" w:rsidR="007342C5" w:rsidRDefault="007342C5" w:rsidP="007342C5">
      <w:pPr>
        <w:pStyle w:val="Listenabsatz"/>
        <w:numPr>
          <w:ilvl w:val="0"/>
          <w:numId w:val="14"/>
        </w:numPr>
        <w:spacing w:line="240" w:lineRule="auto"/>
        <w:rPr>
          <w:color w:val="000000" w:themeColor="text1"/>
          <w:sz w:val="24"/>
          <w:szCs w:val="24"/>
        </w:rPr>
      </w:pPr>
      <w:r>
        <w:rPr>
          <w:color w:val="000000" w:themeColor="text1"/>
          <w:sz w:val="24"/>
          <w:szCs w:val="24"/>
        </w:rPr>
        <w:t>Artvollmacht: für eine bestimmte Handlung z.B. Einkauf oder Verkauf</w:t>
      </w:r>
    </w:p>
    <w:p w14:paraId="1A40B506" w14:textId="4D90959E" w:rsidR="007342C5" w:rsidRDefault="007342C5" w:rsidP="007342C5">
      <w:pPr>
        <w:pStyle w:val="Listenabsatz"/>
        <w:numPr>
          <w:ilvl w:val="0"/>
          <w:numId w:val="14"/>
        </w:numPr>
        <w:spacing w:line="240" w:lineRule="auto"/>
        <w:rPr>
          <w:color w:val="000000" w:themeColor="text1"/>
          <w:sz w:val="24"/>
          <w:szCs w:val="24"/>
        </w:rPr>
      </w:pPr>
      <w:r>
        <w:rPr>
          <w:color w:val="000000" w:themeColor="text1"/>
          <w:sz w:val="24"/>
          <w:szCs w:val="24"/>
        </w:rPr>
        <w:t>Spezialvollmacht: für eine spezielle Handlung z.B. kauf einer Maschine</w:t>
      </w:r>
    </w:p>
    <w:p w14:paraId="207D6988" w14:textId="77777777" w:rsidR="007342C5" w:rsidRDefault="007342C5" w:rsidP="007342C5">
      <w:pPr>
        <w:pStyle w:val="Listenabsatz"/>
        <w:spacing w:line="240" w:lineRule="auto"/>
        <w:rPr>
          <w:color w:val="000000" w:themeColor="text1"/>
          <w:sz w:val="24"/>
          <w:szCs w:val="24"/>
        </w:rPr>
      </w:pPr>
    </w:p>
    <w:p w14:paraId="3EA4EE07" w14:textId="253E0A84" w:rsidR="007342C5" w:rsidRDefault="007342C5" w:rsidP="007342C5">
      <w:pPr>
        <w:spacing w:line="240" w:lineRule="auto"/>
        <w:rPr>
          <w:color w:val="000000" w:themeColor="text1"/>
          <w:sz w:val="24"/>
          <w:szCs w:val="24"/>
        </w:rPr>
      </w:pPr>
      <w:r>
        <w:rPr>
          <w:color w:val="000000" w:themeColor="text1"/>
          <w:sz w:val="24"/>
          <w:szCs w:val="24"/>
        </w:rPr>
        <w:t>Unterschrift: iA (im Auftrag) i.V. (in Vertretung)</w:t>
      </w:r>
    </w:p>
    <w:p w14:paraId="16E0200B" w14:textId="77777777" w:rsidR="00BA4BD4" w:rsidRDefault="00BA4BD4" w:rsidP="007342C5">
      <w:pPr>
        <w:spacing w:line="240" w:lineRule="auto"/>
        <w:rPr>
          <w:color w:val="000000" w:themeColor="text1"/>
          <w:sz w:val="24"/>
          <w:szCs w:val="24"/>
        </w:rPr>
      </w:pPr>
    </w:p>
    <w:p w14:paraId="5E2D1F3E" w14:textId="49226FDC" w:rsidR="00BA4BD4" w:rsidRDefault="00BA4BD4" w:rsidP="007342C5">
      <w:pPr>
        <w:spacing w:line="240" w:lineRule="auto"/>
        <w:rPr>
          <w:b/>
          <w:bCs/>
          <w:color w:val="FF0000"/>
          <w:sz w:val="32"/>
          <w:szCs w:val="32"/>
          <w:u w:val="single"/>
        </w:rPr>
      </w:pPr>
      <w:r w:rsidRPr="00BA4BD4">
        <w:rPr>
          <w:b/>
          <w:bCs/>
          <w:color w:val="FF0000"/>
          <w:sz w:val="32"/>
          <w:szCs w:val="32"/>
          <w:u w:val="single"/>
        </w:rPr>
        <w:t>Projektmanagement (PM):</w:t>
      </w:r>
    </w:p>
    <w:p w14:paraId="42DD296C" w14:textId="1B0A88B2" w:rsidR="00BA4BD4" w:rsidRDefault="00BA4BD4" w:rsidP="007342C5">
      <w:pPr>
        <w:spacing w:line="240" w:lineRule="auto"/>
        <w:rPr>
          <w:color w:val="000000" w:themeColor="text1"/>
          <w:sz w:val="24"/>
          <w:szCs w:val="24"/>
        </w:rPr>
      </w:pPr>
      <w:r w:rsidRPr="00BA4BD4">
        <w:rPr>
          <w:color w:val="000000" w:themeColor="text1"/>
          <w:sz w:val="24"/>
          <w:szCs w:val="24"/>
        </w:rPr>
        <w:t>Merkmale</w:t>
      </w:r>
      <w:r>
        <w:rPr>
          <w:color w:val="000000" w:themeColor="text1"/>
          <w:sz w:val="24"/>
          <w:szCs w:val="24"/>
        </w:rPr>
        <w:t xml:space="preserve"> von Projekten:</w:t>
      </w:r>
    </w:p>
    <w:p w14:paraId="7C3A9DB4" w14:textId="1583B5BD" w:rsidR="00BA4BD4" w:rsidRDefault="00BA4BD4" w:rsidP="00BA4BD4">
      <w:pPr>
        <w:pStyle w:val="Listenabsatz"/>
        <w:numPr>
          <w:ilvl w:val="0"/>
          <w:numId w:val="15"/>
        </w:numPr>
        <w:spacing w:line="240" w:lineRule="auto"/>
        <w:rPr>
          <w:color w:val="000000" w:themeColor="text1"/>
          <w:sz w:val="24"/>
          <w:szCs w:val="24"/>
        </w:rPr>
      </w:pPr>
      <w:r>
        <w:rPr>
          <w:color w:val="000000" w:themeColor="text1"/>
          <w:sz w:val="24"/>
          <w:szCs w:val="24"/>
        </w:rPr>
        <w:t>Einmaligkeit</w:t>
      </w:r>
    </w:p>
    <w:p w14:paraId="3C577658" w14:textId="6467DD5A" w:rsidR="00BA4BD4" w:rsidRDefault="00BA4BD4" w:rsidP="00BA4BD4">
      <w:pPr>
        <w:pStyle w:val="Listenabsatz"/>
        <w:numPr>
          <w:ilvl w:val="0"/>
          <w:numId w:val="15"/>
        </w:numPr>
        <w:spacing w:line="240" w:lineRule="auto"/>
        <w:rPr>
          <w:color w:val="000000" w:themeColor="text1"/>
          <w:sz w:val="24"/>
          <w:szCs w:val="24"/>
        </w:rPr>
      </w:pPr>
      <w:r>
        <w:rPr>
          <w:color w:val="000000" w:themeColor="text1"/>
          <w:sz w:val="24"/>
          <w:szCs w:val="24"/>
        </w:rPr>
        <w:t>Eindeutige Zielvorgabe</w:t>
      </w:r>
    </w:p>
    <w:p w14:paraId="0E012AA5" w14:textId="1EC5AF8A" w:rsidR="00BA4BD4" w:rsidRDefault="00BA4BD4" w:rsidP="00BA4BD4">
      <w:pPr>
        <w:pStyle w:val="Listenabsatz"/>
        <w:numPr>
          <w:ilvl w:val="0"/>
          <w:numId w:val="15"/>
        </w:numPr>
        <w:spacing w:line="240" w:lineRule="auto"/>
        <w:rPr>
          <w:color w:val="000000" w:themeColor="text1"/>
          <w:sz w:val="24"/>
          <w:szCs w:val="24"/>
        </w:rPr>
      </w:pPr>
      <w:r>
        <w:rPr>
          <w:color w:val="000000" w:themeColor="text1"/>
          <w:sz w:val="24"/>
          <w:szCs w:val="24"/>
        </w:rPr>
        <w:t>Zeitlich, personell und finanziell begrenzt</w:t>
      </w:r>
    </w:p>
    <w:p w14:paraId="6C23CFB1" w14:textId="6684DB9B" w:rsidR="00BA4BD4" w:rsidRDefault="00BA4BD4" w:rsidP="00BA4BD4">
      <w:pPr>
        <w:pStyle w:val="Listenabsatz"/>
        <w:numPr>
          <w:ilvl w:val="0"/>
          <w:numId w:val="15"/>
        </w:numPr>
        <w:spacing w:line="240" w:lineRule="auto"/>
        <w:rPr>
          <w:color w:val="000000" w:themeColor="text1"/>
          <w:sz w:val="24"/>
          <w:szCs w:val="24"/>
        </w:rPr>
      </w:pPr>
      <w:r>
        <w:rPr>
          <w:color w:val="000000" w:themeColor="text1"/>
          <w:sz w:val="24"/>
          <w:szCs w:val="24"/>
        </w:rPr>
        <w:t>Komplexität</w:t>
      </w:r>
    </w:p>
    <w:p w14:paraId="4AB17A39" w14:textId="542355A3" w:rsidR="00BA4BD4" w:rsidRDefault="00BA4BD4" w:rsidP="00BA4BD4">
      <w:pPr>
        <w:pStyle w:val="Listenabsatz"/>
        <w:numPr>
          <w:ilvl w:val="0"/>
          <w:numId w:val="15"/>
        </w:numPr>
        <w:spacing w:line="240" w:lineRule="auto"/>
        <w:rPr>
          <w:color w:val="000000" w:themeColor="text1"/>
          <w:sz w:val="24"/>
          <w:szCs w:val="24"/>
        </w:rPr>
      </w:pPr>
      <w:r>
        <w:rPr>
          <w:color w:val="000000" w:themeColor="text1"/>
          <w:sz w:val="24"/>
          <w:szCs w:val="24"/>
        </w:rPr>
        <w:t>Fachübergreifend</w:t>
      </w:r>
    </w:p>
    <w:p w14:paraId="1223A16E" w14:textId="4C96937D" w:rsidR="00BA4BD4" w:rsidRDefault="00BA4BD4" w:rsidP="00BA4BD4">
      <w:pPr>
        <w:pStyle w:val="Listenabsatz"/>
        <w:numPr>
          <w:ilvl w:val="0"/>
          <w:numId w:val="15"/>
        </w:numPr>
        <w:spacing w:line="240" w:lineRule="auto"/>
        <w:rPr>
          <w:color w:val="000000" w:themeColor="text1"/>
          <w:sz w:val="24"/>
          <w:szCs w:val="24"/>
        </w:rPr>
      </w:pPr>
      <w:r>
        <w:rPr>
          <w:color w:val="000000" w:themeColor="text1"/>
          <w:sz w:val="24"/>
          <w:szCs w:val="24"/>
        </w:rPr>
        <w:t>Organisation (Projektteam)</w:t>
      </w:r>
    </w:p>
    <w:p w14:paraId="06CE8548" w14:textId="05AC109F" w:rsidR="00BA4BD4" w:rsidRDefault="00BA4BD4" w:rsidP="00BA4BD4">
      <w:pPr>
        <w:spacing w:line="240" w:lineRule="auto"/>
        <w:rPr>
          <w:color w:val="000000" w:themeColor="text1"/>
          <w:sz w:val="24"/>
          <w:szCs w:val="24"/>
        </w:rPr>
      </w:pPr>
      <w:r>
        <w:rPr>
          <w:color w:val="000000" w:themeColor="text1"/>
          <w:sz w:val="24"/>
          <w:szCs w:val="24"/>
        </w:rPr>
        <w:t>Projektarten: öffentlich/private – interne/externe Projekte</w:t>
      </w:r>
    </w:p>
    <w:p w14:paraId="50BB5397" w14:textId="77777777" w:rsidR="00937AE3" w:rsidRDefault="00937AE3" w:rsidP="00BA4BD4">
      <w:pPr>
        <w:spacing w:line="240" w:lineRule="auto"/>
        <w:rPr>
          <w:color w:val="000000" w:themeColor="text1"/>
          <w:sz w:val="24"/>
          <w:szCs w:val="24"/>
        </w:rPr>
      </w:pPr>
    </w:p>
    <w:p w14:paraId="5939C78C" w14:textId="62F20CC7" w:rsidR="00937AE3" w:rsidRPr="00937AE3" w:rsidRDefault="00937AE3" w:rsidP="00BA4BD4">
      <w:pPr>
        <w:spacing w:line="240" w:lineRule="auto"/>
        <w:rPr>
          <w:color w:val="7030A0"/>
          <w:sz w:val="36"/>
          <w:szCs w:val="36"/>
        </w:rPr>
      </w:pPr>
      <w:r w:rsidRPr="00937AE3">
        <w:rPr>
          <w:color w:val="7030A0"/>
          <w:sz w:val="36"/>
          <w:szCs w:val="36"/>
        </w:rPr>
        <w:t>Preiselastizität der Nachfrage:</w:t>
      </w:r>
    </w:p>
    <w:p w14:paraId="2E5F631A" w14:textId="63767CFC" w:rsidR="00937AE3" w:rsidRDefault="00937AE3" w:rsidP="00BA4BD4">
      <w:pPr>
        <w:spacing w:line="240" w:lineRule="auto"/>
        <w:rPr>
          <w:color w:val="000000" w:themeColor="text1"/>
          <w:sz w:val="24"/>
          <w:szCs w:val="24"/>
        </w:rPr>
      </w:pPr>
      <w:r>
        <w:rPr>
          <w:color w:val="000000" w:themeColor="text1"/>
          <w:sz w:val="24"/>
          <w:szCs w:val="24"/>
        </w:rPr>
        <w:t xml:space="preserve">Elastizität=1 </w:t>
      </w:r>
      <w:r>
        <w:rPr>
          <w:color w:val="000000" w:themeColor="text1"/>
          <w:sz w:val="24"/>
          <w:szCs w:val="24"/>
        </w:rPr>
        <w:tab/>
      </w:r>
      <w:r w:rsidRPr="00937AE3">
        <w:rPr>
          <w:color w:val="000000" w:themeColor="text1"/>
          <w:sz w:val="24"/>
          <w:szCs w:val="24"/>
        </w:rPr>
        <w:sym w:font="Wingdings" w:char="F0E0"/>
      </w:r>
      <w:r>
        <w:rPr>
          <w:color w:val="000000" w:themeColor="text1"/>
          <w:sz w:val="24"/>
          <w:szCs w:val="24"/>
        </w:rPr>
        <w:t xml:space="preserve"> isolastisches Ergebnis</w:t>
      </w:r>
    </w:p>
    <w:p w14:paraId="5BC523B2" w14:textId="11054697" w:rsidR="00937AE3" w:rsidRDefault="00937AE3" w:rsidP="00BA4BD4">
      <w:pPr>
        <w:spacing w:line="240" w:lineRule="auto"/>
        <w:rPr>
          <w:color w:val="000000" w:themeColor="text1"/>
          <w:sz w:val="24"/>
          <w:szCs w:val="24"/>
        </w:rPr>
      </w:pPr>
      <w:r>
        <w:rPr>
          <w:color w:val="000000" w:themeColor="text1"/>
          <w:sz w:val="24"/>
          <w:szCs w:val="24"/>
        </w:rPr>
        <w:t xml:space="preserve">Elastizität&lt;1 </w:t>
      </w:r>
      <w:r>
        <w:rPr>
          <w:color w:val="000000" w:themeColor="text1"/>
          <w:sz w:val="24"/>
          <w:szCs w:val="24"/>
        </w:rPr>
        <w:tab/>
      </w:r>
      <w:r w:rsidRPr="00937AE3">
        <w:rPr>
          <w:color w:val="000000" w:themeColor="text1"/>
          <w:sz w:val="24"/>
          <w:szCs w:val="24"/>
        </w:rPr>
        <w:sym w:font="Wingdings" w:char="F0E0"/>
      </w:r>
      <w:r>
        <w:rPr>
          <w:color w:val="000000" w:themeColor="text1"/>
          <w:sz w:val="24"/>
          <w:szCs w:val="24"/>
        </w:rPr>
        <w:t xml:space="preserve"> unelastisches Ergebnis</w:t>
      </w:r>
    </w:p>
    <w:p w14:paraId="30458DBB" w14:textId="722DD5F8" w:rsidR="00937AE3" w:rsidRPr="00BA4BD4" w:rsidRDefault="00937AE3" w:rsidP="00BA4BD4">
      <w:pPr>
        <w:spacing w:line="240" w:lineRule="auto"/>
        <w:rPr>
          <w:color w:val="000000" w:themeColor="text1"/>
          <w:sz w:val="24"/>
          <w:szCs w:val="24"/>
        </w:rPr>
      </w:pPr>
      <w:r>
        <w:rPr>
          <w:color w:val="000000" w:themeColor="text1"/>
          <w:sz w:val="24"/>
          <w:szCs w:val="24"/>
        </w:rPr>
        <w:t xml:space="preserve">Elastizität&gt;1 </w:t>
      </w:r>
      <w:r>
        <w:rPr>
          <w:color w:val="000000" w:themeColor="text1"/>
          <w:sz w:val="24"/>
          <w:szCs w:val="24"/>
        </w:rPr>
        <w:tab/>
      </w:r>
      <w:r w:rsidRPr="00937AE3">
        <w:rPr>
          <w:color w:val="000000" w:themeColor="text1"/>
          <w:sz w:val="24"/>
          <w:szCs w:val="24"/>
        </w:rPr>
        <w:sym w:font="Wingdings" w:char="F0E0"/>
      </w:r>
      <w:r>
        <w:rPr>
          <w:color w:val="000000" w:themeColor="text1"/>
          <w:sz w:val="24"/>
          <w:szCs w:val="24"/>
        </w:rPr>
        <w:t xml:space="preserve"> elastisches Ergebnis</w:t>
      </w:r>
    </w:p>
    <w:p w14:paraId="767907FA" w14:textId="77777777" w:rsidR="00F03B88" w:rsidRDefault="00F03B88" w:rsidP="00F03B88">
      <w:pPr>
        <w:spacing w:after="0"/>
        <w:rPr>
          <w:color w:val="000000" w:themeColor="text1"/>
          <w:sz w:val="24"/>
          <w:szCs w:val="24"/>
        </w:rPr>
      </w:pPr>
    </w:p>
    <w:p w14:paraId="100DEB13" w14:textId="77777777" w:rsidR="00F03B88" w:rsidRPr="00834C74" w:rsidRDefault="00F03B88" w:rsidP="00834C74">
      <w:pPr>
        <w:spacing w:after="0"/>
        <w:rPr>
          <w:color w:val="000000" w:themeColor="text1"/>
          <w:sz w:val="24"/>
          <w:szCs w:val="24"/>
        </w:rPr>
      </w:pPr>
    </w:p>
    <w:sectPr w:rsidR="00F03B88" w:rsidRPr="00834C7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03F4B"/>
    <w:multiLevelType w:val="hybridMultilevel"/>
    <w:tmpl w:val="C1DEF85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D2501B9"/>
    <w:multiLevelType w:val="hybridMultilevel"/>
    <w:tmpl w:val="DFFECC3C"/>
    <w:lvl w:ilvl="0" w:tplc="FF44A1FC">
      <w:start w:val="1"/>
      <w:numFmt w:val="bullet"/>
      <w:lvlText w:val="&gt;"/>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67E16BB"/>
    <w:multiLevelType w:val="hybridMultilevel"/>
    <w:tmpl w:val="90C6A44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17D04B98"/>
    <w:multiLevelType w:val="hybridMultilevel"/>
    <w:tmpl w:val="ACDE6BD6"/>
    <w:lvl w:ilvl="0" w:tplc="58204482">
      <w:start w:val="1"/>
      <w:numFmt w:val="decimal"/>
      <w:lvlText w:val="%1."/>
      <w:lvlJc w:val="left"/>
      <w:pPr>
        <w:ind w:left="720" w:hanging="360"/>
      </w:pPr>
      <w:rPr>
        <w:rFonts w:hint="default"/>
        <w:color w:val="000000" w:themeColor="text1"/>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26EB502B"/>
    <w:multiLevelType w:val="hybridMultilevel"/>
    <w:tmpl w:val="836AF14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2A3C7D68"/>
    <w:multiLevelType w:val="hybridMultilevel"/>
    <w:tmpl w:val="62E2D880"/>
    <w:lvl w:ilvl="0" w:tplc="8536D686">
      <w:numFmt w:val="bullet"/>
      <w:lvlText w:val="&gt;"/>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31D615DA"/>
    <w:multiLevelType w:val="hybridMultilevel"/>
    <w:tmpl w:val="99E8F83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32F06F6E"/>
    <w:multiLevelType w:val="hybridMultilevel"/>
    <w:tmpl w:val="CFF0C52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436132CA"/>
    <w:multiLevelType w:val="hybridMultilevel"/>
    <w:tmpl w:val="0C7676C6"/>
    <w:lvl w:ilvl="0" w:tplc="327403E8">
      <w:start w:val="1"/>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48B62AC7"/>
    <w:multiLevelType w:val="hybridMultilevel"/>
    <w:tmpl w:val="8250B452"/>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5D832937"/>
    <w:multiLevelType w:val="hybridMultilevel"/>
    <w:tmpl w:val="B6960A9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5F0A3CE9"/>
    <w:multiLevelType w:val="hybridMultilevel"/>
    <w:tmpl w:val="91DE948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15:restartNumberingAfterBreak="0">
    <w:nsid w:val="68512A7A"/>
    <w:multiLevelType w:val="hybridMultilevel"/>
    <w:tmpl w:val="05D8ADC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6A580B88"/>
    <w:multiLevelType w:val="hybridMultilevel"/>
    <w:tmpl w:val="F2B6E7F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4" w15:restartNumberingAfterBreak="0">
    <w:nsid w:val="7C8426B2"/>
    <w:multiLevelType w:val="hybridMultilevel"/>
    <w:tmpl w:val="0414EEE4"/>
    <w:lvl w:ilvl="0" w:tplc="C8526A00">
      <w:start w:val="1"/>
      <w:numFmt w:val="lowerLetter"/>
      <w:lvlText w:val="%1)"/>
      <w:lvlJc w:val="left"/>
      <w:pPr>
        <w:ind w:left="684" w:hanging="360"/>
      </w:pPr>
      <w:rPr>
        <w:rFonts w:hint="default"/>
      </w:rPr>
    </w:lvl>
    <w:lvl w:ilvl="1" w:tplc="0C070019" w:tentative="1">
      <w:start w:val="1"/>
      <w:numFmt w:val="lowerLetter"/>
      <w:lvlText w:val="%2."/>
      <w:lvlJc w:val="left"/>
      <w:pPr>
        <w:ind w:left="1404" w:hanging="360"/>
      </w:pPr>
    </w:lvl>
    <w:lvl w:ilvl="2" w:tplc="0C07001B" w:tentative="1">
      <w:start w:val="1"/>
      <w:numFmt w:val="lowerRoman"/>
      <w:lvlText w:val="%3."/>
      <w:lvlJc w:val="right"/>
      <w:pPr>
        <w:ind w:left="2124" w:hanging="180"/>
      </w:pPr>
    </w:lvl>
    <w:lvl w:ilvl="3" w:tplc="0C07000F" w:tentative="1">
      <w:start w:val="1"/>
      <w:numFmt w:val="decimal"/>
      <w:lvlText w:val="%4."/>
      <w:lvlJc w:val="left"/>
      <w:pPr>
        <w:ind w:left="2844" w:hanging="360"/>
      </w:pPr>
    </w:lvl>
    <w:lvl w:ilvl="4" w:tplc="0C070019" w:tentative="1">
      <w:start w:val="1"/>
      <w:numFmt w:val="lowerLetter"/>
      <w:lvlText w:val="%5."/>
      <w:lvlJc w:val="left"/>
      <w:pPr>
        <w:ind w:left="3564" w:hanging="360"/>
      </w:pPr>
    </w:lvl>
    <w:lvl w:ilvl="5" w:tplc="0C07001B" w:tentative="1">
      <w:start w:val="1"/>
      <w:numFmt w:val="lowerRoman"/>
      <w:lvlText w:val="%6."/>
      <w:lvlJc w:val="right"/>
      <w:pPr>
        <w:ind w:left="4284" w:hanging="180"/>
      </w:pPr>
    </w:lvl>
    <w:lvl w:ilvl="6" w:tplc="0C07000F" w:tentative="1">
      <w:start w:val="1"/>
      <w:numFmt w:val="decimal"/>
      <w:lvlText w:val="%7."/>
      <w:lvlJc w:val="left"/>
      <w:pPr>
        <w:ind w:left="5004" w:hanging="360"/>
      </w:pPr>
    </w:lvl>
    <w:lvl w:ilvl="7" w:tplc="0C070019" w:tentative="1">
      <w:start w:val="1"/>
      <w:numFmt w:val="lowerLetter"/>
      <w:lvlText w:val="%8."/>
      <w:lvlJc w:val="left"/>
      <w:pPr>
        <w:ind w:left="5724" w:hanging="360"/>
      </w:pPr>
    </w:lvl>
    <w:lvl w:ilvl="8" w:tplc="0C07001B" w:tentative="1">
      <w:start w:val="1"/>
      <w:numFmt w:val="lowerRoman"/>
      <w:lvlText w:val="%9."/>
      <w:lvlJc w:val="right"/>
      <w:pPr>
        <w:ind w:left="6444" w:hanging="180"/>
      </w:pPr>
    </w:lvl>
  </w:abstractNum>
  <w:num w:numId="1" w16cid:durableId="1401056376">
    <w:abstractNumId w:val="12"/>
  </w:num>
  <w:num w:numId="2" w16cid:durableId="939489842">
    <w:abstractNumId w:val="3"/>
  </w:num>
  <w:num w:numId="3" w16cid:durableId="1831407673">
    <w:abstractNumId w:val="1"/>
  </w:num>
  <w:num w:numId="4" w16cid:durableId="1466700030">
    <w:abstractNumId w:val="8"/>
  </w:num>
  <w:num w:numId="5" w16cid:durableId="1657490727">
    <w:abstractNumId w:val="0"/>
  </w:num>
  <w:num w:numId="6" w16cid:durableId="1538935432">
    <w:abstractNumId w:val="2"/>
  </w:num>
  <w:num w:numId="7" w16cid:durableId="829760366">
    <w:abstractNumId w:val="10"/>
  </w:num>
  <w:num w:numId="8" w16cid:durableId="89160159">
    <w:abstractNumId w:val="4"/>
  </w:num>
  <w:num w:numId="9" w16cid:durableId="1594315959">
    <w:abstractNumId w:val="5"/>
  </w:num>
  <w:num w:numId="10" w16cid:durableId="1350183050">
    <w:abstractNumId w:val="14"/>
  </w:num>
  <w:num w:numId="11" w16cid:durableId="1060597011">
    <w:abstractNumId w:val="11"/>
  </w:num>
  <w:num w:numId="12" w16cid:durableId="1375348285">
    <w:abstractNumId w:val="7"/>
  </w:num>
  <w:num w:numId="13" w16cid:durableId="1169566869">
    <w:abstractNumId w:val="13"/>
  </w:num>
  <w:num w:numId="14" w16cid:durableId="1439326726">
    <w:abstractNumId w:val="9"/>
  </w:num>
  <w:num w:numId="15" w16cid:durableId="6515680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35014"/>
    <w:rsid w:val="00257C3B"/>
    <w:rsid w:val="00272298"/>
    <w:rsid w:val="002C6D5D"/>
    <w:rsid w:val="002D7802"/>
    <w:rsid w:val="003B502B"/>
    <w:rsid w:val="003B7090"/>
    <w:rsid w:val="00635014"/>
    <w:rsid w:val="006B35FA"/>
    <w:rsid w:val="006E0E3B"/>
    <w:rsid w:val="007342C5"/>
    <w:rsid w:val="007814D3"/>
    <w:rsid w:val="007F3F69"/>
    <w:rsid w:val="00834C74"/>
    <w:rsid w:val="00937AE3"/>
    <w:rsid w:val="00990153"/>
    <w:rsid w:val="00AF21F1"/>
    <w:rsid w:val="00B139A8"/>
    <w:rsid w:val="00B90B43"/>
    <w:rsid w:val="00BA4BD4"/>
    <w:rsid w:val="00CD56C4"/>
    <w:rsid w:val="00D951C8"/>
    <w:rsid w:val="00E378A9"/>
    <w:rsid w:val="00F03B88"/>
    <w:rsid w:val="00F1699C"/>
    <w:rsid w:val="00FA767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88512"/>
  <w15:docId w15:val="{E13425F3-38DC-4088-8973-24A62A0AD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350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959</Words>
  <Characters>6044</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PRETTERHOFER</dc:creator>
  <cp:keywords/>
  <dc:description/>
  <cp:lastModifiedBy>PRETTERHOFER David, 2AFITT</cp:lastModifiedBy>
  <cp:revision>1</cp:revision>
  <dcterms:created xsi:type="dcterms:W3CDTF">2023-10-03T10:49:00Z</dcterms:created>
  <dcterms:modified xsi:type="dcterms:W3CDTF">2024-05-15T09:21:00Z</dcterms:modified>
</cp:coreProperties>
</file>